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5E4B" w14:textId="64C24158" w:rsidR="00F838D1" w:rsidRPr="00FF3E30" w:rsidRDefault="00B15E9A" w:rsidP="00F838D1">
      <w:pPr>
        <w:shd w:val="clear" w:color="auto" w:fill="FFFFFF"/>
        <w:spacing w:before="100" w:beforeAutospacing="1" w:after="100" w:afterAutospacing="1" w:line="360" w:lineRule="atLeast"/>
        <w:rPr>
          <w:b/>
          <w:bCs/>
          <w:sz w:val="24"/>
          <w:szCs w:val="24"/>
          <w:rFonts w:eastAsia="Times New Roman" w:cs="Arial" w:hint="eastAsia"/>
        </w:rPr>
      </w:pPr>
      <w:r>
        <w:rPr>
          <w:sz w:val="24"/>
          <w:b/>
          <w:rFonts w:hint="eastAsia"/>
        </w:rPr>
        <w:t xml:space="preserve">ShowTime SK10 扬声器</w:t>
      </w:r>
    </w:p>
    <w:p w14:paraId="654C4C4B" w14:textId="14A6BE5E" w:rsidR="00F838D1" w:rsidRPr="00FF3E30" w:rsidRDefault="00F838D1" w:rsidP="00F838D1">
      <w:pPr>
        <w:rPr>
          <w:sz w:val="24"/>
          <w:szCs w:val="24"/>
          <w:rFonts w:cs="Arial" w:hint="eastAsia"/>
        </w:rPr>
      </w:pPr>
      <w:r>
        <w:rPr>
          <w:sz w:val="24"/>
          <w:rFonts w:hint="eastAsia"/>
        </w:rPr>
        <w:t xml:space="preserve">供建筑师和工程师阅读的产品说明</w:t>
      </w:r>
    </w:p>
    <w:p w14:paraId="3B17CC90" w14:textId="4387A6C8" w:rsidR="00F838D1" w:rsidRPr="00FF3E30" w:rsidRDefault="00F74A8A" w:rsidP="00F838D1">
      <w:pPr>
        <w:rPr>
          <w:sz w:val="24"/>
          <w:szCs w:val="24"/>
          <w:rFonts w:cs="Arial" w:hint="eastAsia"/>
        </w:rPr>
      </w:pPr>
      <w:r>
        <w:rPr>
          <w:sz w:val="24"/>
          <w:rFonts w:hint="eastAsia"/>
        </w:rPr>
        <w:t xml:space="preserve">2026 年 9 月</w:t>
      </w:r>
    </w:p>
    <w:p w14:paraId="01AE21D8" w14:textId="4184DBF7" w:rsidR="009817CB" w:rsidRPr="00FF3E30" w:rsidRDefault="009817CB" w:rsidP="003E616E">
      <w:pPr>
        <w:rPr>
          <w:sz w:val="24"/>
          <w:szCs w:val="24"/>
          <w:rFonts w:eastAsia="Times New Roman" w:cs="Arial" w:hint="eastAsia"/>
        </w:rPr>
      </w:pPr>
      <w:r>
        <w:rPr>
          <w:sz w:val="24"/>
          <w:rFonts w:hint="eastAsia"/>
        </w:rPr>
        <w:t xml:space="preserve">扬声器采用无源两路后置倒相低音单元系统。</w:t>
      </w:r>
      <w:r>
        <w:rPr>
          <w:sz w:val="24"/>
          <w:rFonts w:hint="eastAsia"/>
        </w:rPr>
        <w:t xml:space="preserve">扬声器单元包含 10 英寸（254 毫米）铁氧体低音单元和一个带 2 英寸（51 毫米）音圈的钛膜钕磁压缩单元。</w:t>
      </w:r>
      <w:r>
        <w:rPr>
          <w:sz w:val="24"/>
          <w:rFonts w:hint="eastAsia"/>
        </w:rPr>
        <w:t xml:space="preserve">扬声器采用 1.9 kHz 的被动内部分频器。</w:t>
      </w:r>
      <w:r>
        <w:rPr>
          <w:sz w:val="24"/>
          <w:rFonts w:hint="eastAsia"/>
        </w:rPr>
        <w:t xml:space="preserve"> </w:t>
      </w:r>
    </w:p>
    <w:p w14:paraId="1CFB4154" w14:textId="41F8F5AF" w:rsidR="00ED124C" w:rsidRPr="00FF3E30" w:rsidRDefault="009966AB" w:rsidP="00F838D1">
      <w:pPr>
        <w:rPr>
          <w:color w:val="000000" w:themeColor="text1"/>
          <w:sz w:val="24"/>
          <w:szCs w:val="24"/>
          <w:rFonts w:eastAsia="Times New Roman" w:cs="Arial" w:hint="eastAsia"/>
        </w:rPr>
      </w:pPr>
      <w:r>
        <w:rPr>
          <w:sz w:val="24"/>
          <w:color w:val="000000" w:themeColor="text1"/>
          <w:rFonts w:hint="eastAsia"/>
        </w:rPr>
        <w:t xml:space="preserve">扬声器符合以下性能规格。</w:t>
      </w:r>
      <w:r>
        <w:rPr>
          <w:sz w:val="24"/>
          <w:color w:val="000000" w:themeColor="text1"/>
          <w:rFonts w:hint="eastAsia"/>
        </w:rPr>
        <w:t xml:space="preserve">使用推荐的有源均衡技术，轴上系统频率范围为 50 Hz 至 20 kHz (-10 dB)。</w:t>
      </w:r>
      <w:r>
        <w:rPr>
          <w:sz w:val="24"/>
          <w:color w:val="000000" w:themeColor="text1"/>
          <w:rFonts w:hint="eastAsia"/>
        </w:rPr>
        <w:t xml:space="preserve">在全空间环境中，使用了建议的高通滤波后，输入功率为 1 W，在 1 米处测量得到的灵敏度为 96 dB SPL。</w:t>
      </w:r>
      <w:r>
        <w:rPr>
          <w:sz w:val="24"/>
          <w:color w:val="000000" w:themeColor="text1"/>
          <w:rFonts w:hint="eastAsia"/>
        </w:rPr>
        <w:t xml:space="preserve">长期连续功率为 500 W（AES 测试方法使用粉红噪声，经过滤波以满足 IEC 268-5，6 dB 峰值因数，2 小时持续时间）。</w:t>
      </w:r>
      <w:r>
        <w:rPr>
          <w:sz w:val="24"/>
          <w:color w:val="000000" w:themeColor="text1"/>
          <w:rFonts w:hint="eastAsia"/>
        </w:rPr>
        <w:t xml:space="preserve">在连续功率下，最大声压级输出为 123 dB SPL，对应的最大峰值声压级输出为 129 dB SPL。</w:t>
      </w:r>
      <w:r>
        <w:rPr>
          <w:sz w:val="24"/>
          <w:color w:val="000000" w:themeColor="text1"/>
          <w:rFonts w:hint="eastAsia"/>
        </w:rPr>
        <w:t xml:space="preserve">额定阻抗为 8 欧姆。</w:t>
      </w:r>
      <w:r>
        <w:rPr>
          <w:sz w:val="24"/>
          <w:color w:val="000000" w:themeColor="text1"/>
          <w:rFonts w:hint="eastAsia"/>
        </w:rPr>
        <w:t xml:space="preserve">标称覆盖模式为水平 90 度，垂直 60 度，可拆卸网罩后方配置了可旋转的高频导波管。</w:t>
      </w:r>
      <w:r>
        <w:rPr>
          <w:sz w:val="24"/>
          <w:color w:val="000000" w:themeColor="text1"/>
          <w:rFonts w:hint="eastAsia"/>
        </w:rPr>
        <w:t xml:space="preserve"> </w:t>
      </w:r>
    </w:p>
    <w:p w14:paraId="5704CA83" w14:textId="7B45D3CB" w:rsidR="001A6B4A" w:rsidRDefault="00F838D1" w:rsidP="00212A9F">
      <w:pPr>
        <w:rPr>
          <w:color w:val="000000" w:themeColor="text1"/>
          <w:sz w:val="24"/>
          <w:szCs w:val="24"/>
          <w:rFonts w:cs="Arial" w:hint="eastAsia"/>
        </w:rPr>
      </w:pPr>
      <w:r>
        <w:rPr>
          <w:sz w:val="24"/>
          <w:color w:val="000000" w:themeColor="text1"/>
          <w:rFonts w:hint="eastAsia"/>
        </w:rPr>
        <w:t xml:space="preserve">扬声器外壳由厚 15 毫米（0.6 英寸）的胶合板制成，并带有黑色聚氨酯涂层。</w:t>
      </w:r>
      <w:r>
        <w:rPr>
          <w:sz w:val="24"/>
          <w:color w:val="000000" w:themeColor="text1"/>
          <w:rFonts w:hint="eastAsia"/>
        </w:rPr>
        <w:t xml:space="preserve">扬声器单元位于多孔钢制网罩后，经过黑色粉末涂层表面处理。</w:t>
      </w:r>
      <w:r>
        <w:rPr>
          <w:sz w:val="24"/>
          <w:color w:val="000000" w:themeColor="text1"/>
          <w:rFonts w:hint="eastAsia"/>
        </w:rPr>
        <w:t xml:space="preserve">该扬声器仅适合室内使用。</w:t>
      </w:r>
      <w:r>
        <w:rPr>
          <w:sz w:val="24"/>
          <w:color w:val="000000" w:themeColor="text1"/>
          <w:rFonts w:hint="eastAsia"/>
        </w:rPr>
        <w:t xml:space="preserve">输入端口包含两个 Neutrik speakON NL4MP 接口。</w:t>
      </w:r>
      <w:r>
        <w:rPr>
          <w:sz w:val="24"/>
          <w:rFonts w:hint="eastAsia"/>
        </w:rPr>
        <w:t xml:space="preserve">扬声器</w:t>
      </w:r>
      <w:r>
        <w:rPr>
          <w:sz w:val="24"/>
          <w:color w:val="000000" w:themeColor="text1"/>
          <w:rFonts w:hint="eastAsia"/>
        </w:rPr>
        <w:t xml:space="preserve">顶部面板包含三个 M8 螺纹插件，侧面板包含四个 M8 螺纹插件，用于悬挂。</w:t>
      </w:r>
      <w:r>
        <w:rPr>
          <w:sz w:val="24"/>
          <w:color w:val="000000" w:themeColor="text1"/>
          <w:rFonts w:hint="eastAsia"/>
        </w:rPr>
        <w:t xml:space="preserve">扬声器底部面板包含三个 M8 螺纹插件，用于连接至可选支杆安装配件，以便将扬声器安装在标准 35 毫米（1.4 英寸）扬声器杆上。</w:t>
      </w:r>
      <w:r>
        <w:rPr>
          <w:sz w:val="24"/>
          <w:color w:val="000000" w:themeColor="text1"/>
          <w:rFonts w:hint="eastAsia"/>
        </w:rPr>
        <w:t xml:space="preserve">扬声器后面板包含四个 M8 螺纹插件，以便连接至可选支架。</w:t>
      </w:r>
      <w:r>
        <w:rPr>
          <w:sz w:val="24"/>
          <w:color w:val="000000" w:themeColor="text1"/>
          <w:rFonts w:hint="eastAsia"/>
        </w:rPr>
        <w:t xml:space="preserve"> </w:t>
      </w:r>
    </w:p>
    <w:p w14:paraId="0495BA7A" w14:textId="5924AB02" w:rsidR="00977006" w:rsidRPr="00FF3E30" w:rsidRDefault="00154F4B" w:rsidP="00212A9F">
      <w:pPr>
        <w:rPr>
          <w:color w:val="000000" w:themeColor="text1"/>
          <w:sz w:val="24"/>
          <w:szCs w:val="24"/>
          <w:rFonts w:eastAsia="Times New Roman" w:cs="Arial" w:hint="eastAsia"/>
        </w:rPr>
      </w:pPr>
      <w:r>
        <w:rPr>
          <w:sz w:val="24"/>
          <w:color w:val="000000" w:themeColor="text1"/>
          <w:rFonts w:hint="eastAsia"/>
        </w:rPr>
        <w:t xml:space="preserve">扬声器外形尺寸</w:t>
      </w:r>
      <w:r>
        <w:rPr>
          <w:sz w:val="24"/>
          <w:rFonts w:hint="eastAsia"/>
        </w:rPr>
        <w:t xml:space="preserve">高 533 毫米（21.0 英寸）、宽 300 毫米（11.8 英寸）以及 380 毫米（15.0 英寸）深。</w:t>
      </w:r>
      <w:r>
        <w:rPr>
          <w:sz w:val="24"/>
          <w:color w:val="000000" w:themeColor="text1"/>
          <w:rFonts w:hint="eastAsia"/>
        </w:rPr>
        <w:t xml:space="preserve">扬声器净重为 18.7 千克（41.3 磅）。</w:t>
      </w:r>
      <w:r>
        <w:rPr>
          <w:sz w:val="24"/>
          <w:color w:val="000000" w:themeColor="text1"/>
          <w:rFonts w:hint="eastAsia"/>
        </w:rPr>
        <w:t xml:space="preserve"> </w:t>
      </w:r>
    </w:p>
    <w:p w14:paraId="57518BDE" w14:textId="2C3CCBF4" w:rsidR="00182923" w:rsidRPr="00FF3E30" w:rsidRDefault="00F838D1" w:rsidP="00F838D1">
      <w:pPr>
        <w:rPr>
          <w:color w:val="000000" w:themeColor="text1"/>
          <w:sz w:val="24"/>
          <w:szCs w:val="24"/>
          <w:rFonts w:cs="Arial" w:hint="eastAsia"/>
        </w:rPr>
      </w:pPr>
      <w:r>
        <w:rPr>
          <w:sz w:val="24"/>
          <w:color w:val="000000" w:themeColor="text1"/>
          <w:rFonts w:hint="eastAsia"/>
        </w:rPr>
        <w:t xml:space="preserve">该扬声器为</w:t>
      </w:r>
      <w:r>
        <w:rPr>
          <w:sz w:val="24"/>
          <w:rFonts w:hint="eastAsia"/>
        </w:rPr>
        <w:t xml:space="preserve"> ShowTime SK10 扬声器。</w:t>
      </w:r>
    </w:p>
    <w:p w14:paraId="3CA299E9" w14:textId="77777777" w:rsidR="00E2513F" w:rsidRPr="00FF3E30" w:rsidRDefault="00E2513F">
      <w:pPr>
        <w:rPr>
          <w:rFonts w:cs="Arial"/>
          <w:sz w:val="24"/>
          <w:szCs w:val="24"/>
        </w:rPr>
      </w:pPr>
    </w:p>
    <w:sectPr w:rsidR="00E2513F" w:rsidRPr="00FF3E30" w:rsidSect="00C46F7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EFB1" w14:textId="77777777" w:rsidR="005352AE" w:rsidRDefault="005352AE" w:rsidP="00B261DD">
      <w:pPr>
        <w:spacing w:after="0" w:line="240" w:lineRule="auto"/>
      </w:pPr>
      <w:r>
        <w:separator/>
      </w:r>
    </w:p>
  </w:endnote>
  <w:endnote w:type="continuationSeparator" w:id="0">
    <w:p w14:paraId="5B1B17D1" w14:textId="77777777" w:rsidR="005352AE" w:rsidRDefault="005352AE" w:rsidP="00B2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/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78C1" w14:textId="77777777" w:rsidR="005352AE" w:rsidRDefault="005352AE" w:rsidP="00B261DD">
      <w:pPr>
        <w:spacing w:after="0" w:line="240" w:lineRule="auto"/>
      </w:pPr>
      <w:r>
        <w:separator/>
      </w:r>
    </w:p>
  </w:footnote>
  <w:footnote w:type="continuationSeparator" w:id="0">
    <w:p w14:paraId="6C9FEAFF" w14:textId="77777777" w:rsidR="005352AE" w:rsidRDefault="005352AE" w:rsidP="00B26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D1"/>
    <w:rsid w:val="000058A5"/>
    <w:rsid w:val="0001336C"/>
    <w:rsid w:val="0003206D"/>
    <w:rsid w:val="00044EF4"/>
    <w:rsid w:val="00067918"/>
    <w:rsid w:val="00073070"/>
    <w:rsid w:val="0007660F"/>
    <w:rsid w:val="000822E6"/>
    <w:rsid w:val="000911B4"/>
    <w:rsid w:val="000B264A"/>
    <w:rsid w:val="000B5FEC"/>
    <w:rsid w:val="000C5F4D"/>
    <w:rsid w:val="000E6840"/>
    <w:rsid w:val="000F4F7E"/>
    <w:rsid w:val="0014296D"/>
    <w:rsid w:val="0014488A"/>
    <w:rsid w:val="0015452F"/>
    <w:rsid w:val="00154F4B"/>
    <w:rsid w:val="0016204F"/>
    <w:rsid w:val="001630A9"/>
    <w:rsid w:val="001752EF"/>
    <w:rsid w:val="00182923"/>
    <w:rsid w:val="00190E41"/>
    <w:rsid w:val="00193DEC"/>
    <w:rsid w:val="001956A0"/>
    <w:rsid w:val="00197AFE"/>
    <w:rsid w:val="001A22C5"/>
    <w:rsid w:val="001A6B4A"/>
    <w:rsid w:val="001B0DE3"/>
    <w:rsid w:val="001C1584"/>
    <w:rsid w:val="001F73E2"/>
    <w:rsid w:val="00202B59"/>
    <w:rsid w:val="00204944"/>
    <w:rsid w:val="002074A0"/>
    <w:rsid w:val="00207C2D"/>
    <w:rsid w:val="00212A9F"/>
    <w:rsid w:val="0023307C"/>
    <w:rsid w:val="0025256F"/>
    <w:rsid w:val="0025646B"/>
    <w:rsid w:val="00266C9E"/>
    <w:rsid w:val="00274694"/>
    <w:rsid w:val="002C7C10"/>
    <w:rsid w:val="002E72B5"/>
    <w:rsid w:val="00324AF9"/>
    <w:rsid w:val="003343E0"/>
    <w:rsid w:val="003354B8"/>
    <w:rsid w:val="0033573B"/>
    <w:rsid w:val="00336371"/>
    <w:rsid w:val="00351896"/>
    <w:rsid w:val="0035473F"/>
    <w:rsid w:val="0036358F"/>
    <w:rsid w:val="0037033F"/>
    <w:rsid w:val="00374CDF"/>
    <w:rsid w:val="003A30B4"/>
    <w:rsid w:val="003C1BAC"/>
    <w:rsid w:val="003E616E"/>
    <w:rsid w:val="00400D9C"/>
    <w:rsid w:val="00411722"/>
    <w:rsid w:val="00440AAD"/>
    <w:rsid w:val="0044327C"/>
    <w:rsid w:val="0045240A"/>
    <w:rsid w:val="00480107"/>
    <w:rsid w:val="00484EB6"/>
    <w:rsid w:val="004D05A1"/>
    <w:rsid w:val="004D0F43"/>
    <w:rsid w:val="00500E98"/>
    <w:rsid w:val="00501597"/>
    <w:rsid w:val="00520B34"/>
    <w:rsid w:val="005325BA"/>
    <w:rsid w:val="005352AE"/>
    <w:rsid w:val="00535602"/>
    <w:rsid w:val="005413C3"/>
    <w:rsid w:val="00553BA3"/>
    <w:rsid w:val="005607EA"/>
    <w:rsid w:val="00560D82"/>
    <w:rsid w:val="00583494"/>
    <w:rsid w:val="005D2E49"/>
    <w:rsid w:val="005D55AA"/>
    <w:rsid w:val="00602D09"/>
    <w:rsid w:val="00603777"/>
    <w:rsid w:val="006131C8"/>
    <w:rsid w:val="00617D8D"/>
    <w:rsid w:val="0062072D"/>
    <w:rsid w:val="00633936"/>
    <w:rsid w:val="00633D4E"/>
    <w:rsid w:val="00661689"/>
    <w:rsid w:val="006638D4"/>
    <w:rsid w:val="00684958"/>
    <w:rsid w:val="00690280"/>
    <w:rsid w:val="00695207"/>
    <w:rsid w:val="006A7DEE"/>
    <w:rsid w:val="006B0DC1"/>
    <w:rsid w:val="006C228D"/>
    <w:rsid w:val="006F3C78"/>
    <w:rsid w:val="007005DD"/>
    <w:rsid w:val="00726C43"/>
    <w:rsid w:val="0075384B"/>
    <w:rsid w:val="00754BD9"/>
    <w:rsid w:val="00774CDE"/>
    <w:rsid w:val="00790532"/>
    <w:rsid w:val="007A6F35"/>
    <w:rsid w:val="007B14C9"/>
    <w:rsid w:val="007B181F"/>
    <w:rsid w:val="007E571F"/>
    <w:rsid w:val="00800B00"/>
    <w:rsid w:val="008477C0"/>
    <w:rsid w:val="0087037E"/>
    <w:rsid w:val="008A3533"/>
    <w:rsid w:val="008B1DC8"/>
    <w:rsid w:val="008C023E"/>
    <w:rsid w:val="008C24FA"/>
    <w:rsid w:val="008D7011"/>
    <w:rsid w:val="008F1EA8"/>
    <w:rsid w:val="00901F03"/>
    <w:rsid w:val="00916671"/>
    <w:rsid w:val="0093164E"/>
    <w:rsid w:val="00932597"/>
    <w:rsid w:val="0095214C"/>
    <w:rsid w:val="009611D8"/>
    <w:rsid w:val="00972BB1"/>
    <w:rsid w:val="00977006"/>
    <w:rsid w:val="0097703A"/>
    <w:rsid w:val="009817CB"/>
    <w:rsid w:val="009862E9"/>
    <w:rsid w:val="00991156"/>
    <w:rsid w:val="00995A9C"/>
    <w:rsid w:val="00995F25"/>
    <w:rsid w:val="009966AB"/>
    <w:rsid w:val="009A10E1"/>
    <w:rsid w:val="009C2AB1"/>
    <w:rsid w:val="009D251A"/>
    <w:rsid w:val="009D5B0C"/>
    <w:rsid w:val="00A0728B"/>
    <w:rsid w:val="00A2529C"/>
    <w:rsid w:val="00A366F7"/>
    <w:rsid w:val="00A43012"/>
    <w:rsid w:val="00AB1E66"/>
    <w:rsid w:val="00AB7667"/>
    <w:rsid w:val="00AC1A86"/>
    <w:rsid w:val="00AC5BA3"/>
    <w:rsid w:val="00AC6606"/>
    <w:rsid w:val="00AE59F3"/>
    <w:rsid w:val="00AF0787"/>
    <w:rsid w:val="00B15E9A"/>
    <w:rsid w:val="00B16A68"/>
    <w:rsid w:val="00B261DD"/>
    <w:rsid w:val="00B47753"/>
    <w:rsid w:val="00B50AD5"/>
    <w:rsid w:val="00B56342"/>
    <w:rsid w:val="00B63539"/>
    <w:rsid w:val="00B64615"/>
    <w:rsid w:val="00B7067D"/>
    <w:rsid w:val="00B9795A"/>
    <w:rsid w:val="00BA4AAD"/>
    <w:rsid w:val="00BB7249"/>
    <w:rsid w:val="00BC1AB2"/>
    <w:rsid w:val="00C00E74"/>
    <w:rsid w:val="00C049F8"/>
    <w:rsid w:val="00C3157D"/>
    <w:rsid w:val="00C34625"/>
    <w:rsid w:val="00C46F74"/>
    <w:rsid w:val="00C538AC"/>
    <w:rsid w:val="00C7757A"/>
    <w:rsid w:val="00C84E82"/>
    <w:rsid w:val="00CA6076"/>
    <w:rsid w:val="00CB41C6"/>
    <w:rsid w:val="00CC3F90"/>
    <w:rsid w:val="00CD19B6"/>
    <w:rsid w:val="00CE50FD"/>
    <w:rsid w:val="00D45835"/>
    <w:rsid w:val="00D53970"/>
    <w:rsid w:val="00D60D71"/>
    <w:rsid w:val="00D8239C"/>
    <w:rsid w:val="00D82971"/>
    <w:rsid w:val="00D93BBA"/>
    <w:rsid w:val="00D96152"/>
    <w:rsid w:val="00DA4121"/>
    <w:rsid w:val="00DA4F0F"/>
    <w:rsid w:val="00DD44B2"/>
    <w:rsid w:val="00DF0F02"/>
    <w:rsid w:val="00E2513F"/>
    <w:rsid w:val="00E56582"/>
    <w:rsid w:val="00E6220E"/>
    <w:rsid w:val="00EB733C"/>
    <w:rsid w:val="00EC01F2"/>
    <w:rsid w:val="00EC6F89"/>
    <w:rsid w:val="00ED124C"/>
    <w:rsid w:val="00ED3F60"/>
    <w:rsid w:val="00EE6500"/>
    <w:rsid w:val="00EF68EE"/>
    <w:rsid w:val="00F03EB7"/>
    <w:rsid w:val="00F27A44"/>
    <w:rsid w:val="00F31E8C"/>
    <w:rsid w:val="00F3731C"/>
    <w:rsid w:val="00F37C06"/>
    <w:rsid w:val="00F56FC3"/>
    <w:rsid w:val="00F705D6"/>
    <w:rsid w:val="00F74A8A"/>
    <w:rsid w:val="00F838D1"/>
    <w:rsid w:val="00FB1532"/>
    <w:rsid w:val="00FC3116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8D1F8"/>
  <w15:chartTrackingRefBased/>
  <w15:docId w15:val="{39697ECB-C568-44F1-8321-62A53CCA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EC"/>
    <w:rPr>
      <w:rFonts w:ascii="Arial" w:hAnsi="Arial"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3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8D1"/>
    <w:pPr>
      <w:spacing w:after="0" w:line="240" w:lineRule="auto"/>
    </w:pPr>
    <w:rPr>
      <w:rFonts w:ascii="Segoe UI" w:hAnsi="Segoe UI" w:cs="Segoe UI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8D1"/>
    <w:rPr>
      <w:rFonts w:ascii="Segoe UI" w:hAnsi="Segoe UI" w:cs="Segoe UI" w:eastAsia="SimSu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FEC"/>
    <w:rPr>
      <w:rFonts w:ascii="Arial" w:hAnsi="Arial" w:eastAsia="SimSun"/>
    </w:rPr>
  </w:style>
  <w:style w:type="paragraph" w:styleId="Footer">
    <w:name w:val="footer"/>
    <w:basedOn w:val="Normal"/>
    <w:link w:val="Foot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FEC"/>
    <w:rPr>
      <w:rFonts w:ascii="Arial" w:hAnsi="Arial"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04905E0416B47B885533BEA01CA4B" ma:contentTypeVersion="8" ma:contentTypeDescription="Create a new document." ma:contentTypeScope="" ma:versionID="59cced3b61dec0a0fbc157310c62e6bd">
  <xsd:schema xmlns:xsd="http://www.w3.org/2001/XMLSchema" xmlns:xs="http://www.w3.org/2001/XMLSchema" xmlns:p="http://schemas.microsoft.com/office/2006/metadata/properties" xmlns:ns2="72038326-38d4-481d-9cfd-c80081df3672" targetNamespace="http://schemas.microsoft.com/office/2006/metadata/properties" ma:root="true" ma:fieldsID="f907ebb50bdb4547d7fec63eb1ab6eae" ns2:_="">
    <xsd:import namespace="72038326-38d4-481d-9cfd-c80081df3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38326-38d4-481d-9cfd-c80081df3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FA535-F0C5-464B-9B59-FF8CE71FB8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19EF9C-E057-4C08-9278-0622A5F2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38326-38d4-481d-9cfd-c80081df3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565C2-1087-4060-B820-D67C13C0B4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1944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2026-09-01T18:03:00Z</dcterms:created>
  <dcterms:modified xsi:type="dcterms:W3CDTF">2026-09-01T18:03:00Z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0x010100A9E04905E0416B47B885533BEA01CA4B</vt:lpwstr>
  </property>
</Properties>
</file>