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1DFDB72C" w:rsidR="0090385D" w:rsidRPr="004E0366" w:rsidRDefault="00E01359" w:rsidP="0090385D">
      <w:pPr>
        <w:rPr>
          <w:rStyle w:val="Strong"/>
        </w:rPr>
      </w:pPr>
      <w:r>
        <w:rPr>
          <w:rStyle w:val="Strong"/>
        </w:rPr>
        <w:t>Intelligenter Veritas 2160BL Mischverstärker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sz w:val="20"/>
        </w:rPr>
        <w:t>TECHNISCHE SPEZIFIKATIONEN FÜR ARCHITEKTEN UND INGENIEURE</w:t>
      </w:r>
    </w:p>
    <w:p w14:paraId="0732B379" w14:textId="57387C75" w:rsidR="0090385D" w:rsidRPr="004E0366" w:rsidRDefault="00073034" w:rsidP="0090385D">
      <w:pPr>
        <w:rPr>
          <w:sz w:val="20"/>
          <w:szCs w:val="20"/>
        </w:rPr>
      </w:pPr>
      <w:r>
        <w:rPr>
          <w:sz w:val="20"/>
        </w:rPr>
        <w:t>JUNI 2025</w:t>
      </w:r>
    </w:p>
    <w:p w14:paraId="6CA25C8C" w14:textId="0EE4673B" w:rsidR="0016791E" w:rsidRPr="004B21E8" w:rsidRDefault="0090385D" w:rsidP="0016791E">
      <w:r>
        <w:t>Der Mixer/Leistungsverstärker soll Class-D-Verstärkungstechnologie nutzen und über eine digitale Signalverarbeitung mit 48 kHz/24 Bit verfügen. Der Mixer/Leistungsverstärker soll mit einem Weitbereichsschaltnetzteil ausgestattet sein, das eine Verwendung mit Netzanschlüssen von 100–240 V (+/-10 %) bei 50/60 Hz ermöglicht. Der Mixer/Leistungsverstärker soll über einen Kaltgerätestecker (IEC C14) und ein abnehmbares Netzkabel verfügen. An der Vorderseite soll sich ein Ein-/Aus-Schalter befinden. Der Mixer/Leistungsverstärker soll über einen automatischen Standby-Modus verfügen, der aktiviert oder deaktiviert werden kann.</w:t>
      </w:r>
    </w:p>
    <w:p w14:paraId="2AADC274" w14:textId="17FA21E3" w:rsidR="0090385D" w:rsidRPr="0090385D" w:rsidRDefault="0090385D" w:rsidP="00915275">
      <w:r>
        <w:t xml:space="preserve">Der Mixer/Leistungsverstärker soll mit einem Schutz vor Kurzschlüssen und allgemeiner Überhitzung ausgestattet sein. Der Mixer/Leistungsverstärker soll mit einem Lüftersystem ausgestattet sein, das einen kontinuierlichen Luftstrom von links nach rechts erzeugt. </w:t>
      </w:r>
    </w:p>
    <w:p w14:paraId="53FDE33A" w14:textId="6C18518F" w:rsidR="007A2AAA" w:rsidRPr="0090385D" w:rsidRDefault="0090385D" w:rsidP="007A2AAA">
      <w:r>
        <w:t xml:space="preserve">Der Mixer/Leistungsverstärker soll über zwei Ausgangskanäle für niederohmige 4–8 Ω-Systeme verfügen. Die Ausgangsleistung soll 160 Watt pro Kanal bei 4 Ω und 80 Watt pro Kanal bei 8 Ω betragen. Die Lautsprecheranschlüsse sollen über zwei 2-polige Euroblock-Anschlüsse verfügen. Der AUX-Line-Ausgang soll über zwei Cinch-Anschlüsse verfügen. Die digitale Signalverarbeitung soll über zwei wählbare EQ-Presets verfügen, die auf die Lautsprecherausgänge und den AUX-Ausgang angewendet werden können. </w:t>
      </w:r>
    </w:p>
    <w:p w14:paraId="2AF02B97" w14:textId="2D56438E" w:rsidR="00212F97" w:rsidRDefault="00212F97" w:rsidP="0090385D">
      <w:r>
        <w:t xml:space="preserve">Der Mixer/Leistungsverstärker soll über vier Line-Pegel-Eingänge (zwei Cinch-Stereopaare, zwei 5-polige Euroblock-Anschlüsse) sowie einen kabellosen Bluetooth-Eingang und einen Paging-Mikrofoneingang (ein 4-poliger Euroblock-Anschluss) verfügen. Die Line-Pegel-Eingänge und der Bluetooth-Signaleingang sollen sich über einen Schalter an der Vorderseite auswählen lassen. Der mit einem Schwellenregler ausgestattete Paging-Mikrofoneingang soll sich an der Rückseite befinden und dynamische Mikrofone mit Sprachaktivierung (VOX) oder PTT-Funktion (Push-to-Talk) unterstützen. Über eine Einstellung am Mixer/Leistungsverstärker soll festgelegt werden können, ob der Paging-Mikrofoneingang über die Masterlautstärke gesteuert wird oder diese überbrückt. Alle Eingänge sollen über individuelle Eingangsverstärkungsregler verfügen, mit Ausnahme des Bluetooth-Signals. </w:t>
      </w:r>
    </w:p>
    <w:p w14:paraId="385A53DD" w14:textId="78A31F9E" w:rsidR="001801C6" w:rsidRDefault="007151BA" w:rsidP="0090385D">
      <w:r>
        <w:t>Der Mixer/Leistungsverstärker soll einen Frequenzgang von 20 Hz bis 20 kHz (+0/-3 dB) aufweisen. Der Klirrfaktor (THD+N) soll bei Nennleistung maximal 0,5 % betragen. Die Kanaltrennung (Übersprechen) soll bei kleiner oder gleich -58 dB unter Nennleistung bei 1 kHz liegen. Der Dynamikbereich soll 88 dB betragen. Die nominelle Eingangsempfindlichkeit soll -8 dBu bei den Line-Pegel-Eingängen und -58 dBu bei den Paging-Mikrofoneingängen betragen.</w:t>
      </w:r>
    </w:p>
    <w:p w14:paraId="607637D1" w14:textId="7AB701DC" w:rsidR="006B32E2" w:rsidRDefault="006B32E2" w:rsidP="006B32E2">
      <w:r>
        <w:t xml:space="preserve">An der Vorderseite sollen sich vier LED-Anzeigen befinden: eine für den Betriebsstatus, eine für das Anliegen/Übersteuern des Eingangssignals, eine für das Anliegen/Übersteuern des Ausgangssignals und eine für den Bluetooth-Verbindungsstatus. </w:t>
      </w:r>
    </w:p>
    <w:p w14:paraId="5EC20190" w14:textId="77777777" w:rsidR="006B32E2" w:rsidRDefault="001B7AAA" w:rsidP="0090385D">
      <w:r>
        <w:t xml:space="preserve">Über ein Menü mit OLED-Anzeige an der Vorderseite des Mixers/Leistungsverstärkers sollen mit einem Drehregler verschiedene Einstellungen konfiguriert werden können. Über die DIP-Schalter an der Rückseite sollen weitere Einstellungen konfiguriert werden können. </w:t>
      </w:r>
    </w:p>
    <w:p w14:paraId="7AC24DEA" w14:textId="6CA0E9AD" w:rsidR="0090385D" w:rsidRPr="0090385D" w:rsidRDefault="0090385D" w:rsidP="0090385D">
      <w:r>
        <w:lastRenderedPageBreak/>
        <w:t xml:space="preserve">Der Mixer/Leistungsverstärker soll über einen Anschluss verfügen, der für die Verwendung mit einem Bose Professional ControlCenter CC-1 oder CC-2 Analog Controller vorgesehen ist. Der Mixer/Leistungsverstärker soll die Stummschaltung der Lautsprecherausgänge und des AUX-Ausgangs über einen potentialfreien Öffner- oder Schließerkontakt ermöglichen. </w:t>
      </w:r>
    </w:p>
    <w:p w14:paraId="0F9F9AFB" w14:textId="05F9CF40" w:rsidR="004E0366" w:rsidRDefault="0090385D" w:rsidP="0090385D">
      <w:r>
        <w:t xml:space="preserve">Das Gehäuse des Mixers/Leistungsverstärkers soll aus lackiertem Stahl bestehen. Der Mixer/Leistungsverstärker soll 1 HE oder 44 Millimeter hoch und 483 Millimeter breit und mit normgerechten EIA-Racks kompatibel sein. Der Mixer/Leistungsverstärker soll 324 Millimeter tief sein. Der Mixer/Leistungsverstärker soll 4,4 Kilogramm wiegen. </w:t>
      </w:r>
    </w:p>
    <w:p w14:paraId="194ABCA7" w14:textId="36AEAAB7" w:rsidR="00A10ECD" w:rsidRPr="0090385D" w:rsidRDefault="0090385D" w:rsidP="0090385D">
      <w:r>
        <w:t>Der Mixer/Leistungsverstärker soll der intelligente Veritas 2160BL Mischverstärker sein.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0B436" w14:textId="77777777" w:rsidR="00A24A7D" w:rsidRDefault="00A24A7D" w:rsidP="00583198">
      <w:pPr>
        <w:spacing w:after="0" w:line="240" w:lineRule="auto"/>
      </w:pPr>
      <w:r>
        <w:separator/>
      </w:r>
    </w:p>
  </w:endnote>
  <w:endnote w:type="continuationSeparator" w:id="0">
    <w:p w14:paraId="739A31CE" w14:textId="77777777" w:rsidR="00A24A7D" w:rsidRDefault="00A24A7D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BF1A8" w14:textId="77777777" w:rsidR="00A24A7D" w:rsidRDefault="00A24A7D" w:rsidP="00583198">
      <w:pPr>
        <w:spacing w:after="0" w:line="240" w:lineRule="auto"/>
      </w:pPr>
      <w:r>
        <w:separator/>
      </w:r>
    </w:p>
  </w:footnote>
  <w:footnote w:type="continuationSeparator" w:id="0">
    <w:p w14:paraId="08B6D26A" w14:textId="77777777" w:rsidR="00A24A7D" w:rsidRDefault="00A24A7D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23B36"/>
    <w:rsid w:val="00073034"/>
    <w:rsid w:val="000A2FB9"/>
    <w:rsid w:val="000D44BC"/>
    <w:rsid w:val="000F71D6"/>
    <w:rsid w:val="00133C82"/>
    <w:rsid w:val="00142AD8"/>
    <w:rsid w:val="0014387D"/>
    <w:rsid w:val="0016791E"/>
    <w:rsid w:val="00167A23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DDD"/>
    <w:rsid w:val="001F68BC"/>
    <w:rsid w:val="00206777"/>
    <w:rsid w:val="00210404"/>
    <w:rsid w:val="00212F97"/>
    <w:rsid w:val="00254A32"/>
    <w:rsid w:val="00257E3C"/>
    <w:rsid w:val="0028229E"/>
    <w:rsid w:val="00292C26"/>
    <w:rsid w:val="002C2092"/>
    <w:rsid w:val="002C28B5"/>
    <w:rsid w:val="00347E8F"/>
    <w:rsid w:val="003557B9"/>
    <w:rsid w:val="003745CE"/>
    <w:rsid w:val="003C6D16"/>
    <w:rsid w:val="003D0BFF"/>
    <w:rsid w:val="003F2A5E"/>
    <w:rsid w:val="003F5424"/>
    <w:rsid w:val="00406E22"/>
    <w:rsid w:val="00441475"/>
    <w:rsid w:val="00463886"/>
    <w:rsid w:val="004A4CD7"/>
    <w:rsid w:val="004B21E8"/>
    <w:rsid w:val="004E0366"/>
    <w:rsid w:val="005018E3"/>
    <w:rsid w:val="00503E49"/>
    <w:rsid w:val="00511A8D"/>
    <w:rsid w:val="005147C9"/>
    <w:rsid w:val="00532CB5"/>
    <w:rsid w:val="00583198"/>
    <w:rsid w:val="00594B97"/>
    <w:rsid w:val="005A5BCB"/>
    <w:rsid w:val="005D2E4D"/>
    <w:rsid w:val="005D5C66"/>
    <w:rsid w:val="00605874"/>
    <w:rsid w:val="00610290"/>
    <w:rsid w:val="00614DEA"/>
    <w:rsid w:val="00672A17"/>
    <w:rsid w:val="00677710"/>
    <w:rsid w:val="006B2184"/>
    <w:rsid w:val="006B32E2"/>
    <w:rsid w:val="006C33D9"/>
    <w:rsid w:val="006C7CE7"/>
    <w:rsid w:val="006E103F"/>
    <w:rsid w:val="007151BA"/>
    <w:rsid w:val="0079027D"/>
    <w:rsid w:val="007A2AAA"/>
    <w:rsid w:val="007B6260"/>
    <w:rsid w:val="007E11CB"/>
    <w:rsid w:val="00814646"/>
    <w:rsid w:val="008163AC"/>
    <w:rsid w:val="00825E05"/>
    <w:rsid w:val="00826BF5"/>
    <w:rsid w:val="00830A92"/>
    <w:rsid w:val="00845CB8"/>
    <w:rsid w:val="0087594A"/>
    <w:rsid w:val="008B50D5"/>
    <w:rsid w:val="008C0442"/>
    <w:rsid w:val="008F2B03"/>
    <w:rsid w:val="0090385D"/>
    <w:rsid w:val="00905157"/>
    <w:rsid w:val="0091143C"/>
    <w:rsid w:val="00915275"/>
    <w:rsid w:val="0093643E"/>
    <w:rsid w:val="00964C35"/>
    <w:rsid w:val="009708EC"/>
    <w:rsid w:val="00972F69"/>
    <w:rsid w:val="009A28D1"/>
    <w:rsid w:val="009A5025"/>
    <w:rsid w:val="009C5350"/>
    <w:rsid w:val="009E4049"/>
    <w:rsid w:val="00A10ECD"/>
    <w:rsid w:val="00A125C1"/>
    <w:rsid w:val="00A23B4B"/>
    <w:rsid w:val="00A24A7D"/>
    <w:rsid w:val="00A42477"/>
    <w:rsid w:val="00A859E2"/>
    <w:rsid w:val="00A906E8"/>
    <w:rsid w:val="00A91DC4"/>
    <w:rsid w:val="00AA7DA8"/>
    <w:rsid w:val="00AB5905"/>
    <w:rsid w:val="00AC4554"/>
    <w:rsid w:val="00AE34A1"/>
    <w:rsid w:val="00AE5125"/>
    <w:rsid w:val="00B56A84"/>
    <w:rsid w:val="00BB6B5C"/>
    <w:rsid w:val="00BC43F2"/>
    <w:rsid w:val="00BD60D7"/>
    <w:rsid w:val="00BE0325"/>
    <w:rsid w:val="00C11178"/>
    <w:rsid w:val="00C41A3A"/>
    <w:rsid w:val="00C8067A"/>
    <w:rsid w:val="00C87467"/>
    <w:rsid w:val="00CA271A"/>
    <w:rsid w:val="00D153CE"/>
    <w:rsid w:val="00D44B11"/>
    <w:rsid w:val="00D47BBB"/>
    <w:rsid w:val="00D8390E"/>
    <w:rsid w:val="00D90F56"/>
    <w:rsid w:val="00DA3CB8"/>
    <w:rsid w:val="00DC2CB8"/>
    <w:rsid w:val="00DD36BD"/>
    <w:rsid w:val="00DF5B77"/>
    <w:rsid w:val="00E01359"/>
    <w:rsid w:val="00E051C5"/>
    <w:rsid w:val="00E410D6"/>
    <w:rsid w:val="00E54654"/>
    <w:rsid w:val="00EA0893"/>
    <w:rsid w:val="00EC03A6"/>
    <w:rsid w:val="00EE60F7"/>
    <w:rsid w:val="00F2020F"/>
    <w:rsid w:val="00F37BD2"/>
    <w:rsid w:val="00F40ACD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CE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C87467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FE7D-5A10-4F58-9F6C-5DCA9371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49</TotalTime>
  <Pages>2</Pages>
  <Words>611</Words>
  <Characters>3483</Characters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2025-05-02T14:59:00Z</dcterms:created>
  <dcterms:modified xsi:type="dcterms:W3CDTF">2025-07-08T14:39:00Z</dcterms:modified>
</cp:coreProperties>
</file>