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07E11B2E" w:rsidR="002F4998" w:rsidRPr="00F779AF" w:rsidRDefault="00F779AF" w:rsidP="002F4998">
      <w:r>
        <w:rPr>
          <w:b/>
          <w:bCs/>
        </w:rPr>
        <w:t xml:space="preserve">MA12 </w:t>
      </w:r>
      <w:r w:rsidR="008368BF">
        <w:rPr>
          <w:b/>
          <w:bCs/>
        </w:rPr>
        <w:t xml:space="preserve">column </w:t>
      </w:r>
      <w:r w:rsidR="00AF7877">
        <w:rPr>
          <w:b/>
          <w:bCs/>
        </w:rPr>
        <w:t>array loudspeaker</w:t>
      </w:r>
    </w:p>
    <w:p w14:paraId="548ECB66" w14:textId="77777777" w:rsidR="002F4998" w:rsidRPr="00F779AF" w:rsidRDefault="002F4998" w:rsidP="002F4998">
      <w:pPr>
        <w:rPr>
          <w:szCs w:val="20"/>
        </w:rPr>
      </w:pPr>
      <w:r w:rsidRPr="00F779AF">
        <w:rPr>
          <w:szCs w:val="20"/>
        </w:rPr>
        <w:t>ARCHITECTS’ &amp; ENGINEERS’ SPECIFICATIONS</w:t>
      </w:r>
    </w:p>
    <w:p w14:paraId="4FBEC59A" w14:textId="2A851FD0" w:rsidR="00207ED0" w:rsidRPr="00F779AF" w:rsidRDefault="00F779AF" w:rsidP="002F4998">
      <w:pPr>
        <w:rPr>
          <w:szCs w:val="20"/>
        </w:rPr>
      </w:pPr>
      <w:r>
        <w:rPr>
          <w:szCs w:val="20"/>
        </w:rPr>
        <w:t>March 2026</w:t>
      </w:r>
    </w:p>
    <w:p w14:paraId="132BBAE7" w14:textId="43BFA34D" w:rsidR="00582DC1" w:rsidRDefault="00582DC1" w:rsidP="00582DC1">
      <w:r>
        <w:t>The loudspeaker shall be a multiple driver system with matched active equalization as follows.</w:t>
      </w:r>
    </w:p>
    <w:p w14:paraId="0538AB1B" w14:textId="36DC55A3" w:rsidR="00582DC1" w:rsidRDefault="00582DC1" w:rsidP="00582DC1">
      <w:r>
        <w:t xml:space="preserve">The transducer complement shall consist of twelve (12) 2.25-in (57 mm) mid/high-frequency drivers mounted in vertical </w:t>
      </w:r>
      <w:r w:rsidR="00BC1243">
        <w:t>column array</w:t>
      </w:r>
      <w:r>
        <w:t>. Each driver shall have a rated impedance of 6.2 ohms and wired in series/parallel, resulting in a composite nominal impedance of 8 ohms.</w:t>
      </w:r>
    </w:p>
    <w:p w14:paraId="149353B4" w14:textId="5C542AB6" w:rsidR="00582DC1" w:rsidRDefault="00582DC1" w:rsidP="00582DC1">
      <w:r>
        <w:t>The nominal horizontal beamwidth of the loudspeaker shall be 145 degrees, and the vertical coverage is a band of constant height. The power handling capacity of the loudspeaker shall be 300 watts continuous pink noise, band-limited from 155 Hz to 12 kHz (±3 dB).</w:t>
      </w:r>
    </w:p>
    <w:p w14:paraId="7D45687B" w14:textId="0CD0A30B" w:rsidR="00582DC1" w:rsidRDefault="00582DC1" w:rsidP="00582DC1">
      <w:r>
        <w:t>The loudspeaker shall be provided with a ducted vent system, tuned at 150 Hz. The input connector of the loudspeaker module shall consist of two parallel-wired NL4 Neutrik speakON connectors and one (1) two-conductor barrier strip.</w:t>
      </w:r>
    </w:p>
    <w:p w14:paraId="6C0036E4" w14:textId="37150439" w:rsidR="00582DC1" w:rsidRDefault="00582DC1" w:rsidP="00582DC1">
      <w:r>
        <w:t xml:space="preserve">The enclosure of the </w:t>
      </w:r>
      <w:r w:rsidR="001D3D12">
        <w:t>l</w:t>
      </w:r>
      <w:r>
        <w:t>oudspeaker module shall be extruded-aluminum sidewalls with steel top and bottom endcaps, all powder-coated. Its outer dimensions shall be 984 mm × 105 mm × 128 mm (38.8 in × 4.2 in × 5.0 in). Its weight shall be 8.5 kg (19 lb).</w:t>
      </w:r>
    </w:p>
    <w:p w14:paraId="48CFA1E5" w14:textId="3C4FC045" w:rsidR="00A10ECD" w:rsidRDefault="00582DC1" w:rsidP="00582DC1">
      <w:r>
        <w:t>The loudspeaker shall be the MA12 modular line array loudspeaker.</w:t>
      </w:r>
    </w:p>
    <w:p w14:paraId="0EF3CF56" w14:textId="77777777" w:rsidR="001D182A" w:rsidRPr="00F779AF" w:rsidRDefault="001D182A" w:rsidP="002F4998"/>
    <w:sectPr w:rsidR="001D182A" w:rsidRPr="00F7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2FA1" w14:textId="77777777" w:rsidR="00737CDD" w:rsidRDefault="00737CDD" w:rsidP="00357880">
      <w:pPr>
        <w:spacing w:after="0" w:line="240" w:lineRule="auto"/>
      </w:pPr>
      <w:r>
        <w:separator/>
      </w:r>
    </w:p>
  </w:endnote>
  <w:endnote w:type="continuationSeparator" w:id="0">
    <w:p w14:paraId="69C23265" w14:textId="77777777" w:rsidR="00737CDD" w:rsidRDefault="00737CDD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DBFB" w14:textId="77777777" w:rsidR="00737CDD" w:rsidRDefault="00737CDD" w:rsidP="00357880">
      <w:pPr>
        <w:spacing w:after="0" w:line="240" w:lineRule="auto"/>
      </w:pPr>
      <w:r>
        <w:separator/>
      </w:r>
    </w:p>
  </w:footnote>
  <w:footnote w:type="continuationSeparator" w:id="0">
    <w:p w14:paraId="013FBFA6" w14:textId="77777777" w:rsidR="00737CDD" w:rsidRDefault="00737CDD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B1E4D"/>
    <w:rsid w:val="000B77E8"/>
    <w:rsid w:val="000C66AD"/>
    <w:rsid w:val="000E11A8"/>
    <w:rsid w:val="00103243"/>
    <w:rsid w:val="001337D2"/>
    <w:rsid w:val="00147BDF"/>
    <w:rsid w:val="001666CC"/>
    <w:rsid w:val="00195124"/>
    <w:rsid w:val="001A6139"/>
    <w:rsid w:val="001C2DEA"/>
    <w:rsid w:val="001C4E16"/>
    <w:rsid w:val="001C53BC"/>
    <w:rsid w:val="001D182A"/>
    <w:rsid w:val="001D3D12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26CF2"/>
    <w:rsid w:val="00570E59"/>
    <w:rsid w:val="00582DC1"/>
    <w:rsid w:val="00582EE9"/>
    <w:rsid w:val="005A0D1A"/>
    <w:rsid w:val="005A176D"/>
    <w:rsid w:val="005A3E9B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D14CC"/>
    <w:rsid w:val="006D5DD5"/>
    <w:rsid w:val="007032CF"/>
    <w:rsid w:val="00737CDD"/>
    <w:rsid w:val="00767616"/>
    <w:rsid w:val="00787B44"/>
    <w:rsid w:val="007A1C62"/>
    <w:rsid w:val="007B634D"/>
    <w:rsid w:val="007D436B"/>
    <w:rsid w:val="007E7BD7"/>
    <w:rsid w:val="007F2382"/>
    <w:rsid w:val="008212A4"/>
    <w:rsid w:val="0082274B"/>
    <w:rsid w:val="008368BF"/>
    <w:rsid w:val="00855A0A"/>
    <w:rsid w:val="00856BDB"/>
    <w:rsid w:val="00857F4E"/>
    <w:rsid w:val="008622FC"/>
    <w:rsid w:val="008922EE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401DA"/>
    <w:rsid w:val="00A56CBA"/>
    <w:rsid w:val="00A60A57"/>
    <w:rsid w:val="00A616A4"/>
    <w:rsid w:val="00A85F25"/>
    <w:rsid w:val="00A95C5C"/>
    <w:rsid w:val="00AB180B"/>
    <w:rsid w:val="00AC43CF"/>
    <w:rsid w:val="00AC5412"/>
    <w:rsid w:val="00AE0A5F"/>
    <w:rsid w:val="00AE216A"/>
    <w:rsid w:val="00AF7877"/>
    <w:rsid w:val="00B14D02"/>
    <w:rsid w:val="00B31909"/>
    <w:rsid w:val="00B4351B"/>
    <w:rsid w:val="00B5235A"/>
    <w:rsid w:val="00B52EF5"/>
    <w:rsid w:val="00BB35A7"/>
    <w:rsid w:val="00BC1243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D1264E"/>
    <w:rsid w:val="00D15907"/>
    <w:rsid w:val="00D45EEA"/>
    <w:rsid w:val="00D50EA1"/>
    <w:rsid w:val="00D64668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55293"/>
    <w:rsid w:val="00EB6E2E"/>
    <w:rsid w:val="00EC216E"/>
    <w:rsid w:val="00EC29D4"/>
    <w:rsid w:val="00EC3330"/>
    <w:rsid w:val="00EC4BAD"/>
    <w:rsid w:val="00EC6274"/>
    <w:rsid w:val="00ED0A4B"/>
    <w:rsid w:val="00ED497C"/>
    <w:rsid w:val="00F11716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1055</Characters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2026-03-24T13:37:00Z</dcterms:modified>
</cp:coreProperties>
</file>