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Nylig har to nye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SKU-er blitt opprettet (EM90 og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Blant de mange forbedringene som er innarbeidet i disse SKU-ene, har festet og platen blitt endret fra PC/ABS til ny PC-PBT-plast og formstøpt aluminium, som er mer motstandsdyktig mot eksponering av matolje.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Selv om sikkerhetskabler anbefales som en sekundær sikringsmekanisme i alle installasjoner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er det derfor ikke lenger nødvendige for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 de nye SKU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-ene med mindre det er pålagt av lokale lover eller forskrifter</w:t>
      </w:r>
      <w:r>
        <w:rPr>
          <w:sz w:val="22"/>
          <w:szCs w:val="22"/>
          <w:rStyle w:val="normaltextrun"/>
          <w:rFonts w:ascii="Calibri" w:hAnsi="Calibri"/>
        </w:rPr>
        <w:t xml:space="preserve">, og det følger derfor ikke med i esken med de nye SKU-ene.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Sikkerhetskabler er imidlertid fremdeles nødvendig for tidligere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SKU-er og alle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SKU-er som er montert i storkjøkken.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1B2C410A-F05E-459F-8610-67BA43C8B0CA}"/>
</file>

<file path=customXml/itemProps2.xml><?xml version="1.0" encoding="utf-8"?>
<ds:datastoreItem xmlns:ds="http://schemas.openxmlformats.org/officeDocument/2006/customXml" ds:itemID="{20461658-F433-40BA-AED2-624E53AA0DA7}"/>
</file>

<file path=customXml/itemProps3.xml><?xml version="1.0" encoding="utf-8"?>
<ds:datastoreItem xmlns:ds="http://schemas.openxmlformats.org/officeDocument/2006/customXml" ds:itemID="{ABBECEFB-8505-4960-B17F-92954964D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