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BF96" w14:textId="452A97F3" w:rsidR="005C7E61" w:rsidRPr="00434B49" w:rsidRDefault="005C7E61" w:rsidP="005C7E61">
      <w:pPr>
        <w:rPr>
          <w:rFonts w:ascii="MYingHei_18030_C2-Bold" w:eastAsia="MYingHei_18030_C2-Bold" w:hAnsi="MYingHei_18030_C2-Bold" w:cs="MYingHei_18030_C2-Bold"/>
        </w:rPr>
      </w:pPr>
      <w:bookmarkStart w:id="0" w:name="OLE_LINK30"/>
      <w:r w:rsidRPr="00434B49">
        <w:rPr>
          <w:b/>
          <w:bCs/>
        </w:rPr>
        <w:t>EdgeMax EM</w:t>
      </w:r>
      <w:r w:rsidRPr="00434B49">
        <w:rPr>
          <w:b/>
          <w:bCs/>
        </w:rPr>
        <w:t>18</w:t>
      </w:r>
      <w:r w:rsidRPr="00434B49">
        <w:rPr>
          <w:b/>
          <w:bCs/>
        </w:rPr>
        <w:t>0</w:t>
      </w:r>
      <w:r w:rsidRPr="00434B49">
        <w:t xml:space="preserve"> </w:t>
      </w:r>
      <w:proofErr w:type="spellStart"/>
      <w:r w:rsidRPr="00434B49">
        <w:rPr>
          <w:rFonts w:ascii="MYingHei_18030_C2-Bold" w:eastAsia="MYingHei_18030_C2-Bold" w:hAnsi="MYingHei_18030_C2-Bold" w:cs="MYingHei_18030_C2-Bold" w:hint="eastAsia"/>
        </w:rPr>
        <w:t>吸顶扬声器</w:t>
      </w:r>
      <w:bookmarkEnd w:id="0"/>
      <w:proofErr w:type="spellEnd"/>
    </w:p>
    <w:p w14:paraId="0B4F11C2" w14:textId="77777777" w:rsidR="00A723B0" w:rsidRPr="00434B49" w:rsidRDefault="00A723B0" w:rsidP="00A723B0">
      <w:pPr>
        <w:rPr>
          <w:sz w:val="20"/>
          <w:szCs w:val="20"/>
        </w:rPr>
      </w:pPr>
      <w:proofErr w:type="spellStart"/>
      <w:r w:rsidRPr="00434B49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434B49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7368F4E6" w14:textId="7A6E1360" w:rsidR="00A723B0" w:rsidRPr="00434B49" w:rsidRDefault="00A723B0" w:rsidP="00A723B0">
      <w:pPr>
        <w:rPr>
          <w:sz w:val="20"/>
          <w:szCs w:val="20"/>
        </w:rPr>
      </w:pPr>
      <w:r w:rsidRPr="00434B49">
        <w:rPr>
          <w:sz w:val="20"/>
          <w:szCs w:val="20"/>
        </w:rPr>
        <w:t>2</w:t>
      </w:r>
      <w:r w:rsidR="005C7E61" w:rsidRPr="00434B49">
        <w:rPr>
          <w:sz w:val="20"/>
          <w:szCs w:val="20"/>
        </w:rPr>
        <w:t>023</w:t>
      </w:r>
      <w:r w:rsidRPr="00434B49">
        <w:rPr>
          <w:sz w:val="20"/>
          <w:szCs w:val="20"/>
        </w:rPr>
        <w:t xml:space="preserve"> </w:t>
      </w:r>
      <w:r w:rsidRPr="00434B49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434B49">
        <w:rPr>
          <w:sz w:val="20"/>
          <w:szCs w:val="20"/>
        </w:rPr>
        <w:t xml:space="preserve"> </w:t>
      </w:r>
      <w:r w:rsidR="005C7E61" w:rsidRPr="00434B49">
        <w:rPr>
          <w:sz w:val="20"/>
          <w:szCs w:val="20"/>
        </w:rPr>
        <w:t>7</w:t>
      </w:r>
      <w:r w:rsidRPr="00434B49">
        <w:rPr>
          <w:sz w:val="20"/>
          <w:szCs w:val="20"/>
        </w:rPr>
        <w:t xml:space="preserve"> </w:t>
      </w:r>
      <w:r w:rsidRPr="00434B49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1C8808F4" w14:textId="5E3674BD" w:rsidR="00A723B0" w:rsidRPr="00434B49" w:rsidRDefault="00A723B0" w:rsidP="00A723B0">
      <w:proofErr w:type="spellStart"/>
      <w:r w:rsidRPr="00434B49">
        <w:rPr>
          <w:rFonts w:ascii="MYingHei_18030_C2-Light" w:eastAsia="MYingHei_18030_C2-Light" w:hAnsi="MYingHei_18030_C2-Light" w:cs="PMingLiU" w:hint="eastAsia"/>
        </w:rPr>
        <w:t>该二分频全频扬声器包含一个</w:t>
      </w:r>
      <w:proofErr w:type="spellEnd"/>
      <w:r w:rsidRPr="00434B49">
        <w:t xml:space="preserve"> 1.3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</w:rPr>
        <w:t>英寸音圈中高</w:t>
      </w:r>
      <w:r w:rsidRPr="00434B49">
        <w:rPr>
          <w:rFonts w:ascii="MYingHei_18030_C2-Light" w:eastAsia="MYingHei_18030_C2-Light" w:hAnsi="MYingHei_18030_C2-Light" w:cs="PMingLiU" w:hint="eastAsia"/>
        </w:rPr>
        <w:t>频压缩单元（</w:t>
      </w:r>
      <w:r w:rsidR="00A70680" w:rsidRPr="00434B49">
        <w:rPr>
          <w:rFonts w:ascii="MYingHei_18030_C2-Light" w:eastAsia="MYingHei_18030_C2-Light" w:hAnsi="MYingHei_18030_C2-Light" w:cs="PMingLiU" w:hint="eastAsia"/>
        </w:rPr>
        <w:t>通过</w:t>
      </w:r>
      <w:proofErr w:type="spellEnd"/>
      <w:r w:rsidRPr="00434B49">
        <w:t xml:space="preserve"> PhaseGuide </w:t>
      </w:r>
      <w:proofErr w:type="spellStart"/>
      <w:r w:rsidRPr="00434B49">
        <w:rPr>
          <w:rFonts w:ascii="MYingHei_18030_C2-Light" w:eastAsia="MYingHei_18030_C2-Light" w:hAnsi="MYingHei_18030_C2-Light" w:cs="PMingLiU" w:hint="eastAsia"/>
        </w:rPr>
        <w:t>设备投射声音）和一个</w:t>
      </w:r>
      <w:proofErr w:type="spellEnd"/>
      <w:r w:rsidRPr="00434B49">
        <w:t xml:space="preserve"> 8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</w:rPr>
        <w:t>英寸</w:t>
      </w:r>
      <w:r w:rsidRPr="00434B49">
        <w:rPr>
          <w:rFonts w:ascii="MYingHei_18030_C2-Light" w:eastAsia="MYingHei_18030_C2-Light" w:hAnsi="MYingHei_18030_C2-Light" w:cs="PMingLiU" w:hint="eastAsia"/>
        </w:rPr>
        <w:t>锥形扬声器单元。扬声器包含一个被动分频网络，分频点为</w:t>
      </w:r>
      <w:proofErr w:type="spellEnd"/>
      <w:r w:rsidRPr="00434B49">
        <w:t xml:space="preserve"> 1000</w:t>
      </w:r>
      <w:r w:rsidR="002E4EC7" w:rsidRPr="00434B49">
        <w:t> </w:t>
      </w:r>
      <w:r w:rsidRPr="00434B49">
        <w:t>Hz</w:t>
      </w:r>
      <w:r w:rsidRPr="00434B49">
        <w:rPr>
          <w:rFonts w:ascii="MYingHei_18030_C2-Light" w:eastAsia="MYingHei_18030_C2-Light" w:hAnsi="MYingHei_18030_C2-Light" w:cs="MS Mincho" w:hint="eastAsia"/>
        </w:rPr>
        <w:t>。</w:t>
      </w:r>
    </w:p>
    <w:p w14:paraId="29CC339C" w14:textId="7BBAC5F1" w:rsidR="00A723B0" w:rsidRPr="00434B49" w:rsidRDefault="00A723B0" w:rsidP="00A723B0">
      <w:pPr>
        <w:rPr>
          <w:spacing w:val="-1"/>
        </w:rPr>
      </w:pP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1"/>
        </w:rPr>
        <w:t>该二分频全频扬声器符合以下性能规格：使用推荐的有源均衡技术，轴上系统频率响应为</w:t>
      </w:r>
      <w:proofErr w:type="spellEnd"/>
      <w:r w:rsidRPr="00434B49">
        <w:rPr>
          <w:spacing w:val="-1"/>
        </w:rPr>
        <w:t xml:space="preserve"> 45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 xml:space="preserve">Hz 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至</w:t>
      </w:r>
      <w:r w:rsidRPr="00434B49">
        <w:rPr>
          <w:spacing w:val="-1"/>
        </w:rPr>
        <w:t xml:space="preserve"> 20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>kHz (-10</w:t>
      </w:r>
      <w:r w:rsidR="002E4EC7" w:rsidRPr="00434B49">
        <w:rPr>
          <w:spacing w:val="-1"/>
        </w:rPr>
        <w:t> </w:t>
      </w:r>
      <w:proofErr w:type="gramStart"/>
      <w:r w:rsidRPr="00434B49">
        <w:rPr>
          <w:spacing w:val="-1"/>
        </w:rPr>
        <w:t>dB)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。</w:t>
      </w:r>
      <w:proofErr w:type="gramEnd"/>
      <w:r w:rsidRPr="00434B49">
        <w:rPr>
          <w:rFonts w:ascii="MYingHei_18030_C2-Light" w:eastAsia="MYingHei_18030_C2-Light" w:hAnsi="MYingHei_18030_C2-Light" w:cs="MS Mincho" w:hint="eastAsia"/>
          <w:spacing w:val="-1"/>
        </w:rPr>
        <w:t>在</w:t>
      </w:r>
      <w:r w:rsidRPr="00434B49">
        <w:rPr>
          <w:spacing w:val="-1"/>
        </w:rPr>
        <w:t xml:space="preserve"> </w:t>
      </w:r>
      <w:r w:rsidR="002E4EC7" w:rsidRPr="00434B49">
        <w:rPr>
          <w:spacing w:val="-1"/>
        </w:rPr>
        <w:t>¼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空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间环境（墙负载）中，使用推荐的有源均衡，输入功率为</w:t>
      </w:r>
      <w:proofErr w:type="spellEnd"/>
      <w:r w:rsidRPr="00434B49">
        <w:rPr>
          <w:spacing w:val="-1"/>
        </w:rPr>
        <w:t xml:space="preserve"> 1</w:t>
      </w:r>
      <w:r w:rsidR="002E4EC7" w:rsidRPr="00434B49">
        <w:rPr>
          <w:spacing w:val="-1"/>
        </w:rPr>
        <w:t> </w:t>
      </w:r>
      <w:proofErr w:type="spellStart"/>
      <w:r w:rsidRPr="00434B49">
        <w:rPr>
          <w:spacing w:val="-1"/>
        </w:rPr>
        <w:t>W</w:t>
      </w:r>
      <w:proofErr w:type="spellEnd"/>
      <w:r w:rsidRPr="00434B49">
        <w:rPr>
          <w:rFonts w:ascii="MYingHei_18030_C2-Light" w:eastAsia="MYingHei_18030_C2-Light" w:hAnsi="MYingHei_18030_C2-Light" w:cs="MS Mincho" w:hint="eastAsia"/>
          <w:spacing w:val="-1"/>
        </w:rPr>
        <w:t>，在</w:t>
      </w:r>
      <w:r w:rsidRPr="00434B49">
        <w:rPr>
          <w:spacing w:val="-1"/>
        </w:rPr>
        <w:t xml:space="preserve"> 1</w:t>
      </w:r>
      <w:r w:rsidR="002E4EC7" w:rsidRPr="00434B49">
        <w:rPr>
          <w:spacing w:val="-1"/>
        </w:rPr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米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处测量得到的扬声器灵敏度为</w:t>
      </w:r>
      <w:proofErr w:type="spellEnd"/>
      <w:r w:rsidRPr="00434B49">
        <w:rPr>
          <w:spacing w:val="-1"/>
        </w:rPr>
        <w:t xml:space="preserve"> 96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 xml:space="preserve">dB </w:t>
      </w:r>
      <w:proofErr w:type="spellStart"/>
      <w:r w:rsidRPr="00434B49">
        <w:rPr>
          <w:spacing w:val="-1"/>
        </w:rPr>
        <w:t>SPL</w:t>
      </w:r>
      <w:proofErr w:type="spellEnd"/>
      <w:r w:rsidRPr="00434B49">
        <w:rPr>
          <w:rFonts w:ascii="MYingHei_18030_C2-Light" w:eastAsia="MYingHei_18030_C2-Light" w:hAnsi="MYingHei_18030_C2-Light" w:cs="MS Mincho" w:hint="eastAsia"/>
          <w:spacing w:val="-1"/>
        </w:rPr>
        <w:t>。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1"/>
        </w:rPr>
        <w:t>额定长时功率为</w:t>
      </w:r>
      <w:proofErr w:type="spellEnd"/>
      <w:r w:rsidRPr="00434B49">
        <w:rPr>
          <w:spacing w:val="-1"/>
        </w:rPr>
        <w:t xml:space="preserve"> 150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>W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（</w:t>
      </w:r>
      <w:r w:rsidRPr="00434B49">
        <w:rPr>
          <w:spacing w:val="-1"/>
        </w:rPr>
        <w:t xml:space="preserve">AES 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1"/>
        </w:rPr>
        <w:t>测试方法，使用</w:t>
      </w:r>
      <w:proofErr w:type="spellEnd"/>
      <w:r w:rsidRPr="00434B49">
        <w:rPr>
          <w:spacing w:val="-1"/>
        </w:rPr>
        <w:t xml:space="preserve"> IEC 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系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统噪声，</w:t>
      </w:r>
      <w:r w:rsidRPr="00434B49">
        <w:rPr>
          <w:spacing w:val="-1"/>
        </w:rPr>
        <w:t>2</w:t>
      </w:r>
      <w:r w:rsidR="002E4EC7" w:rsidRPr="00434B49">
        <w:rPr>
          <w:spacing w:val="-1"/>
        </w:rPr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小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时持续时间</w:t>
      </w:r>
      <w:proofErr w:type="spellEnd"/>
      <w:r w:rsidRPr="00434B49">
        <w:rPr>
          <w:rFonts w:ascii="MYingHei_18030_C2-Light" w:eastAsia="MYingHei_18030_C2-Light" w:hAnsi="MYingHei_18030_C2-Light" w:cs="PMingLiU" w:hint="eastAsia"/>
          <w:spacing w:val="-1"/>
        </w:rPr>
        <w:t>）。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1"/>
        </w:rPr>
        <w:t>最大连续输出为</w:t>
      </w:r>
      <w:proofErr w:type="spellEnd"/>
      <w:r w:rsidRPr="00434B49">
        <w:rPr>
          <w:spacing w:val="-1"/>
        </w:rPr>
        <w:t xml:space="preserve"> 115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 xml:space="preserve">dB </w:t>
      </w:r>
      <w:proofErr w:type="spellStart"/>
      <w:r w:rsidRPr="00434B49">
        <w:rPr>
          <w:spacing w:val="-1"/>
        </w:rPr>
        <w:t>SPL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，最大峰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值输出为</w:t>
      </w:r>
      <w:proofErr w:type="spellEnd"/>
      <w:r w:rsidRPr="00434B49">
        <w:rPr>
          <w:spacing w:val="-1"/>
        </w:rPr>
        <w:t xml:space="preserve"> 121</w:t>
      </w:r>
      <w:r w:rsidR="002E4EC7" w:rsidRPr="00434B49">
        <w:rPr>
          <w:spacing w:val="-1"/>
        </w:rPr>
        <w:t> </w:t>
      </w:r>
      <w:r w:rsidRPr="00434B49">
        <w:rPr>
          <w:spacing w:val="-1"/>
        </w:rPr>
        <w:t xml:space="preserve">dB </w:t>
      </w:r>
      <w:proofErr w:type="spellStart"/>
      <w:r w:rsidRPr="00434B49">
        <w:rPr>
          <w:spacing w:val="-1"/>
        </w:rPr>
        <w:t>SPL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，二者的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测试条件都是在</w:t>
      </w:r>
      <w:proofErr w:type="spellEnd"/>
      <w:r w:rsidRPr="00434B49">
        <w:rPr>
          <w:spacing w:val="-1"/>
        </w:rPr>
        <w:t xml:space="preserve"> </w:t>
      </w:r>
      <w:r w:rsidR="002E4EC7" w:rsidRPr="00434B49">
        <w:rPr>
          <w:spacing w:val="-1"/>
        </w:rPr>
        <w:t>¼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空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间环境（墙负载）中，使用推荐的有源均衡。标称覆盖模式为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水平</w:t>
      </w:r>
      <w:proofErr w:type="spellEnd"/>
      <w:r w:rsidRPr="00434B49">
        <w:rPr>
          <w:spacing w:val="-1"/>
        </w:rPr>
        <w:t xml:space="preserve"> 180°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，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垂直</w:t>
      </w:r>
      <w:proofErr w:type="spellEnd"/>
      <w:r w:rsidRPr="00434B49">
        <w:rPr>
          <w:spacing w:val="-1"/>
        </w:rPr>
        <w:t xml:space="preserve"> 75°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（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1"/>
        </w:rPr>
        <w:t>与</w:t>
      </w:r>
      <w:r w:rsidRPr="00434B49">
        <w:rPr>
          <w:rFonts w:ascii="MYingHei_18030_C2-Light" w:eastAsia="MYingHei_18030_C2-Light" w:hAnsi="MYingHei_18030_C2-Light" w:cs="PMingLiU" w:hint="eastAsia"/>
          <w:spacing w:val="-1"/>
        </w:rPr>
        <w:t>墙面之间的覆盖角为</w:t>
      </w:r>
      <w:proofErr w:type="spellEnd"/>
      <w:r w:rsidRPr="00434B49">
        <w:rPr>
          <w:spacing w:val="-1"/>
        </w:rPr>
        <w:t xml:space="preserve"> 0° 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至</w:t>
      </w:r>
      <w:r w:rsidRPr="00434B49">
        <w:rPr>
          <w:spacing w:val="-1"/>
        </w:rPr>
        <w:t xml:space="preserve"> 75°</w:t>
      </w:r>
      <w:r w:rsidRPr="00434B49">
        <w:rPr>
          <w:rFonts w:ascii="MYingHei_18030_C2-Light" w:eastAsia="MYingHei_18030_C2-Light" w:hAnsi="MYingHei_18030_C2-Light" w:cs="MS Mincho" w:hint="eastAsia"/>
          <w:spacing w:val="-1"/>
        </w:rPr>
        <w:t>）。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1"/>
        </w:rPr>
        <w:t>该扬声器设计用于安装在墙壁和天花板的交界附近，消除了从天花板中心向下发射声音的扬声器</w:t>
      </w:r>
      <w:proofErr w:type="spellEnd"/>
      <w:r w:rsidRPr="00434B49">
        <w:rPr>
          <w:rFonts w:ascii="MYingHei_18030_C2-Light" w:eastAsia="MYingHei_18030_C2-Light" w:hAnsi="MYingHei_18030_C2-Light" w:cs="PMingLiU" w:hint="eastAsia"/>
          <w:spacing w:val="-1"/>
        </w:rPr>
        <w:t>。</w:t>
      </w:r>
    </w:p>
    <w:p w14:paraId="19E4BFA4" w14:textId="3192272E" w:rsidR="00A723B0" w:rsidRPr="00434B49" w:rsidRDefault="00A723B0" w:rsidP="00A723B0">
      <w:r w:rsidRPr="00434B49">
        <w:rPr>
          <w:rFonts w:ascii="MYingHei_18030_C2-Light" w:eastAsia="MYingHei_18030_C2-Light" w:hAnsi="MYingHei_18030_C2-Light" w:cs="PMingLiU" w:hint="eastAsia"/>
          <w:spacing w:val="-6"/>
        </w:rPr>
        <w:t>该扬声器由工程塑料前障板和集成钢制外壳构成。该扬声器可用于空气调节（高压）环境，符合以下安全标准：</w:t>
      </w:r>
      <w:r w:rsidRPr="00434B49">
        <w:t>UL1480A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434B49">
        <w:t>UL2043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。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发声单元在多孔钢制网罩后，粉末涂层表面处理，磁性吸附网罩。网罩表面为白色（可喷漆），也可购买黑色网罩配件。输入接口为</w:t>
      </w:r>
      <w:r w:rsidRPr="00434B49">
        <w:t xml:space="preserve"> Euroblock 6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6"/>
        </w:rPr>
        <w:t>针接口，在前障板上，同时具有环通接口。扬声器的额定阻抗为</w:t>
      </w:r>
      <w:proofErr w:type="spellEnd"/>
      <w:r w:rsidRPr="00434B49">
        <w:t xml:space="preserve"> 8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欧姆，与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线路电压匹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配（降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压）变压器并联，该变压器带有适合</w:t>
      </w:r>
      <w:proofErr w:type="spellEnd"/>
      <w:r w:rsidRPr="00434B49">
        <w:t xml:space="preserve"> 2.5</w:t>
      </w:r>
      <w:r w:rsidRPr="00434B49">
        <w:rPr>
          <w:rFonts w:ascii="MYingHei_18030_C2-Light" w:eastAsia="MYingHei_18030_C2-Light" w:hAnsi="MYingHei_18030_C2-Light" w:cs="MS Mincho" w:hint="eastAsia"/>
        </w:rPr>
        <w:t>、</w:t>
      </w:r>
      <w:r w:rsidRPr="00434B49">
        <w:t>5</w:t>
      </w:r>
      <w:r w:rsidRPr="00434B49">
        <w:rPr>
          <w:rFonts w:ascii="MYingHei_18030_C2-Light" w:eastAsia="MYingHei_18030_C2-Light" w:hAnsi="MYingHei_18030_C2-Light" w:cs="MS Mincho" w:hint="eastAsia"/>
        </w:rPr>
        <w:t>、</w:t>
      </w:r>
      <w:r w:rsidRPr="00434B49">
        <w:t>10</w:t>
      </w:r>
      <w:r w:rsidRPr="00434B49">
        <w:rPr>
          <w:rFonts w:ascii="MYingHei_18030_C2-Light" w:eastAsia="MYingHei_18030_C2-Light" w:hAnsi="MYingHei_18030_C2-Light" w:cs="MS Mincho" w:hint="eastAsia"/>
        </w:rPr>
        <w:t>、</w:t>
      </w:r>
      <w:r w:rsidRPr="00434B49">
        <w:t>20</w:t>
      </w:r>
      <w:r w:rsidRPr="00434B49">
        <w:rPr>
          <w:rFonts w:ascii="MYingHei_18030_C2-Light" w:eastAsia="MYingHei_18030_C2-Light" w:hAnsi="MYingHei_18030_C2-Light" w:cs="MS Mincho" w:hint="eastAsia"/>
        </w:rPr>
        <w:t>、</w:t>
      </w:r>
      <w:r w:rsidRPr="00434B49">
        <w:t>40</w:t>
      </w:r>
      <w:r w:rsidRPr="00434B49">
        <w:rPr>
          <w:rFonts w:ascii="MYingHei_18030_C2-Light" w:eastAsia="MYingHei_18030_C2-Light" w:hAnsi="MYingHei_18030_C2-Light" w:cs="MS Mincho" w:hint="eastAsia"/>
        </w:rPr>
        <w:t>、</w:t>
      </w:r>
      <w:r w:rsidRPr="00434B49">
        <w:t>80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瓦和旁通（</w:t>
      </w:r>
      <w:r w:rsidRPr="00434B49">
        <w:t>8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欧姆）的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输出抽头选择。扬声器输入连接允许直接连接至</w:t>
      </w:r>
      <w:proofErr w:type="spellEnd"/>
      <w:r w:rsidRPr="00434B49">
        <w:t xml:space="preserve"> 70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伏、</w:t>
      </w:r>
      <w:r w:rsidRPr="00434B49">
        <w:t>100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伏或定阻功放。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扬声器后盖尺寸为</w:t>
      </w:r>
      <w:proofErr w:type="spellEnd"/>
      <w:r w:rsidRPr="00434B49">
        <w:t xml:space="preserve"> 339</w:t>
      </w:r>
      <w:r w:rsidR="004444D6" w:rsidRPr="00434B49">
        <w:t> × </w:t>
      </w:r>
      <w:r w:rsidRPr="00434B49">
        <w:t>339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毫米（</w:t>
      </w:r>
      <w:r w:rsidRPr="00434B49">
        <w:t>13.3</w:t>
      </w:r>
      <w:r w:rsidR="002E4EC7" w:rsidRPr="00434B49">
        <w:t> </w:t>
      </w:r>
      <w:r w:rsidR="004444D6" w:rsidRPr="00434B49">
        <w:t> × </w:t>
      </w:r>
      <w:r w:rsidRPr="00434B49">
        <w:t>13.3</w:t>
      </w:r>
      <w:r w:rsidR="002E4EC7" w:rsidRPr="00434B49">
        <w:t> </w:t>
      </w:r>
      <w:proofErr w:type="spellStart"/>
      <w:r w:rsidR="00576191" w:rsidRPr="00434B49">
        <w:rPr>
          <w:rFonts w:ascii="MYingHei_18030_C2-Light" w:eastAsia="MYingHei_18030_C2-Light" w:hAnsi="MYingHei_18030_C2-Light" w:cs="MS Mincho" w:hint="eastAsia"/>
          <w:spacing w:val="-6"/>
        </w:rPr>
        <w:t>英寸、长乘宽</w:t>
      </w:r>
      <w:proofErr w:type="spellEnd"/>
      <w:r w:rsidRPr="00434B49">
        <w:rPr>
          <w:rFonts w:ascii="MYingHei_18030_C2-Light" w:eastAsia="MYingHei_18030_C2-Light" w:hAnsi="MYingHei_18030_C2-Light" w:cs="PMingLiU" w:hint="eastAsia"/>
          <w:spacing w:val="-6"/>
        </w:rPr>
        <w:t>），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6"/>
        </w:rPr>
        <w:t>后盖深度</w:t>
      </w:r>
      <w:proofErr w:type="spellEnd"/>
      <w:r w:rsidRPr="00434B49">
        <w:t xml:space="preserve"> 236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毫米（</w:t>
      </w:r>
      <w:r w:rsidRPr="00434B49">
        <w:t>9.3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英寸</w:t>
      </w:r>
      <w:proofErr w:type="spellEnd"/>
      <w:r w:rsidRPr="00434B49">
        <w:rPr>
          <w:rFonts w:ascii="MYingHei_18030_C2-Light" w:eastAsia="MYingHei_18030_C2-Light" w:hAnsi="MYingHei_18030_C2-Light" w:cs="MS Mincho" w:hint="eastAsia"/>
          <w:spacing w:val="-6"/>
        </w:rPr>
        <w:t>），</w:t>
      </w:r>
      <w:proofErr w:type="spellStart"/>
      <w:r w:rsidRPr="00434B49">
        <w:rPr>
          <w:rFonts w:ascii="MYingHei_18030_C2-Light" w:eastAsia="MYingHei_18030_C2-Light" w:hAnsi="MYingHei_18030_C2-Light" w:cs="PMingLiU" w:hint="eastAsia"/>
          <w:spacing w:val="-6"/>
        </w:rPr>
        <w:t>带网罩净重为</w:t>
      </w:r>
      <w:proofErr w:type="spellEnd"/>
      <w:r w:rsidRPr="00434B49">
        <w:t xml:space="preserve"> 10.1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千克（</w:t>
      </w:r>
      <w:r w:rsidRPr="00434B49">
        <w:t>22.2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磅）。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前网罩的外径尺寸</w:t>
      </w:r>
      <w:r w:rsidRPr="00434B49">
        <w:rPr>
          <w:rFonts w:ascii="MYingHei_18030_C2-Light" w:eastAsia="MYingHei_18030_C2-Light" w:hAnsi="MYingHei_18030_C2-Light" w:cs="PMingLiU" w:hint="eastAsia"/>
          <w:spacing w:val="-6"/>
        </w:rPr>
        <w:t>为</w:t>
      </w:r>
      <w:proofErr w:type="spellEnd"/>
      <w:r w:rsidRPr="00434B49">
        <w:t xml:space="preserve"> 390</w:t>
      </w:r>
      <w:r w:rsidR="004444D6" w:rsidRPr="00434B49">
        <w:t> × </w:t>
      </w:r>
      <w:r w:rsidRPr="00434B49">
        <w:t>390</w:t>
      </w:r>
      <w:r w:rsidR="002E4EC7" w:rsidRPr="00434B49">
        <w:t> </w:t>
      </w:r>
      <w:r w:rsidRPr="00434B49">
        <w:rPr>
          <w:rFonts w:ascii="MYingHei_18030_C2-Light" w:eastAsia="MYingHei_18030_C2-Light" w:hAnsi="MYingHei_18030_C2-Light" w:cs="MS Mincho" w:hint="eastAsia"/>
          <w:spacing w:val="-6"/>
        </w:rPr>
        <w:t>毫米（</w:t>
      </w:r>
      <w:r w:rsidRPr="00434B49">
        <w:t>15.4</w:t>
      </w:r>
      <w:r w:rsidR="004444D6" w:rsidRPr="00434B49">
        <w:t> × </w:t>
      </w:r>
      <w:r w:rsidRPr="00434B49">
        <w:t>15.4</w:t>
      </w:r>
      <w:r w:rsidR="002E4EC7" w:rsidRPr="00434B49">
        <w:t> </w:t>
      </w:r>
      <w:proofErr w:type="spellStart"/>
      <w:r w:rsidRPr="00434B49">
        <w:rPr>
          <w:rFonts w:ascii="MYingHei_18030_C2-Light" w:eastAsia="MYingHei_18030_C2-Light" w:hAnsi="MYingHei_18030_C2-Light" w:cs="MS Mincho" w:hint="eastAsia"/>
          <w:spacing w:val="-6"/>
        </w:rPr>
        <w:t>英寸</w:t>
      </w:r>
      <w:proofErr w:type="spellEnd"/>
      <w:r w:rsidRPr="00434B49">
        <w:rPr>
          <w:rFonts w:ascii="MYingHei_18030_C2-Light" w:eastAsia="MYingHei_18030_C2-Light" w:hAnsi="MYingHei_18030_C2-Light" w:cs="MS Mincho" w:hint="eastAsia"/>
          <w:spacing w:val="-6"/>
        </w:rPr>
        <w:t>）。</w:t>
      </w:r>
    </w:p>
    <w:p w14:paraId="382ADC77" w14:textId="4D880DE8" w:rsidR="00A723B0" w:rsidRPr="00434B49" w:rsidRDefault="00612FF3" w:rsidP="00A723B0">
      <w:pPr>
        <w:rPr>
          <w:rFonts w:ascii="MYingHei_18030_C2-Light" w:eastAsia="MYingHei_18030_C2-Light" w:hAnsi="MYingHei_18030_C2-Light" w:cs="MS Mincho"/>
        </w:rPr>
      </w:pPr>
      <w:bookmarkStart w:id="1" w:name="OLE_LINK38"/>
      <w:proofErr w:type="spellStart"/>
      <w:r w:rsidRPr="00434B49">
        <w:rPr>
          <w:rFonts w:ascii="MYingHei_18030_C2-Light" w:eastAsia="MYingHei_18030_C2-Light" w:hAnsi="MYingHei_18030_C2-Light" w:cs="MYingHei_18030_C2-Light" w:hint="eastAsia"/>
        </w:rPr>
        <w:t>该扬声器为</w:t>
      </w:r>
      <w:proofErr w:type="spellEnd"/>
      <w:r w:rsidRPr="00434B49">
        <w:t xml:space="preserve"> EdgeMax EM</w:t>
      </w:r>
      <w:r w:rsidRPr="00434B49">
        <w:t>18</w:t>
      </w:r>
      <w:r w:rsidRPr="00434B49">
        <w:t xml:space="preserve">0 </w:t>
      </w:r>
      <w:proofErr w:type="spellStart"/>
      <w:r w:rsidRPr="00434B49">
        <w:rPr>
          <w:rFonts w:ascii="MYingHei_18030_C2-Light" w:eastAsia="MYingHei_18030_C2-Light" w:hAnsi="MYingHei_18030_C2-Light" w:cs="MYingHei_18030_C2-Light" w:hint="eastAsia"/>
        </w:rPr>
        <w:t>吸顶扬声器</w:t>
      </w:r>
      <w:proofErr w:type="spellEnd"/>
      <w:r w:rsidRPr="00434B49">
        <w:rPr>
          <w:rFonts w:ascii="MYingHei_18030_C2-Light" w:eastAsia="MYingHei_18030_C2-Light" w:hAnsi="MYingHei_18030_C2-Light" w:cs="MYingHei_18030_C2-Light" w:hint="eastAsia"/>
        </w:rPr>
        <w:t>。</w:t>
      </w:r>
      <w:bookmarkEnd w:id="1"/>
    </w:p>
    <w:p w14:paraId="4A642EFF" w14:textId="77777777" w:rsidR="005C7E61" w:rsidRPr="00434B49" w:rsidRDefault="005C7E61" w:rsidP="00A723B0">
      <w:pPr>
        <w:rPr>
          <w:rFonts w:ascii="MYingHei_18030_C2-Light" w:eastAsia="MYingHei_18030_C2-Light" w:hAnsi="MYingHei_18030_C2-Light" w:cs="MS Mincho"/>
        </w:rPr>
      </w:pPr>
    </w:p>
    <w:sectPr w:rsidR="005C7E61" w:rsidRPr="0043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680F" w14:textId="77777777" w:rsidR="00301DBE" w:rsidRDefault="00301DBE" w:rsidP="00583198">
      <w:pPr>
        <w:spacing w:after="0" w:line="240" w:lineRule="auto"/>
      </w:pPr>
      <w:r>
        <w:separator/>
      </w:r>
    </w:p>
  </w:endnote>
  <w:endnote w:type="continuationSeparator" w:id="0">
    <w:p w14:paraId="2B23675E" w14:textId="77777777" w:rsidR="00301DBE" w:rsidRDefault="00301DB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23A" w14:textId="77777777" w:rsidR="00301DBE" w:rsidRDefault="00301DBE" w:rsidP="00583198">
      <w:pPr>
        <w:spacing w:after="0" w:line="240" w:lineRule="auto"/>
      </w:pPr>
      <w:r>
        <w:separator/>
      </w:r>
    </w:p>
  </w:footnote>
  <w:footnote w:type="continuationSeparator" w:id="0">
    <w:p w14:paraId="43CCD756" w14:textId="77777777" w:rsidR="00301DBE" w:rsidRDefault="00301DB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0B3EB9"/>
    <w:rsid w:val="000B40E7"/>
    <w:rsid w:val="001C47E5"/>
    <w:rsid w:val="001D1F63"/>
    <w:rsid w:val="0026005B"/>
    <w:rsid w:val="002715CD"/>
    <w:rsid w:val="002E4EC7"/>
    <w:rsid w:val="00301DBE"/>
    <w:rsid w:val="00325C5E"/>
    <w:rsid w:val="003A247C"/>
    <w:rsid w:val="003B08CF"/>
    <w:rsid w:val="003B4419"/>
    <w:rsid w:val="003B54D3"/>
    <w:rsid w:val="00434B49"/>
    <w:rsid w:val="004439EE"/>
    <w:rsid w:val="004444D6"/>
    <w:rsid w:val="004939F0"/>
    <w:rsid w:val="004C6032"/>
    <w:rsid w:val="00576191"/>
    <w:rsid w:val="00583198"/>
    <w:rsid w:val="005C7E61"/>
    <w:rsid w:val="00612FF3"/>
    <w:rsid w:val="00614DEA"/>
    <w:rsid w:val="0062742F"/>
    <w:rsid w:val="00654FC1"/>
    <w:rsid w:val="006B1673"/>
    <w:rsid w:val="0070489F"/>
    <w:rsid w:val="00736CCD"/>
    <w:rsid w:val="00781936"/>
    <w:rsid w:val="007D54E8"/>
    <w:rsid w:val="008606AF"/>
    <w:rsid w:val="008E7B9A"/>
    <w:rsid w:val="00931B00"/>
    <w:rsid w:val="0098145D"/>
    <w:rsid w:val="009A052F"/>
    <w:rsid w:val="009E4CEC"/>
    <w:rsid w:val="00A10ECD"/>
    <w:rsid w:val="00A312E9"/>
    <w:rsid w:val="00A50B7E"/>
    <w:rsid w:val="00A70680"/>
    <w:rsid w:val="00A723B0"/>
    <w:rsid w:val="00AA2FC7"/>
    <w:rsid w:val="00AB5905"/>
    <w:rsid w:val="00B11691"/>
    <w:rsid w:val="00B36E3A"/>
    <w:rsid w:val="00B510A9"/>
    <w:rsid w:val="00BB62DB"/>
    <w:rsid w:val="00BD0064"/>
    <w:rsid w:val="00BE0325"/>
    <w:rsid w:val="00C04DEF"/>
    <w:rsid w:val="00C977E7"/>
    <w:rsid w:val="00D243B1"/>
    <w:rsid w:val="00D603B3"/>
    <w:rsid w:val="00DA4D5B"/>
    <w:rsid w:val="00DF50E3"/>
    <w:rsid w:val="00E44BD6"/>
    <w:rsid w:val="00E64357"/>
    <w:rsid w:val="00E976E1"/>
    <w:rsid w:val="00F241AF"/>
    <w:rsid w:val="00F966E0"/>
    <w:rsid w:val="00F96855"/>
    <w:rsid w:val="00FC0257"/>
    <w:rsid w:val="00FE794D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8</TotalTime>
  <Pages>1</Pages>
  <Words>665</Words>
  <Characters>799</Characters>
  <DocSecurity>0</DocSecurity>
  <Lines>21</Lines>
  <Paragraphs>7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2023-07-21T18:40:00Z</dcterms:created>
  <dcterms:modified xsi:type="dcterms:W3CDTF">2023-07-21T18:49:00Z</dcterms:modified>
</cp:coreProperties>
</file>