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Återförsäljarens namn</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Gata 123</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XY Stad</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Land</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Kundens namn</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Gata 123</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XY Stad</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Land</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Meddelande om återkallelse av högtalare och installation av säkerhetskabel</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Åtgärd krävs</w:t>
      </w:r>
      <w:r>
        <w:rPr>
          <w:color w:val="000000" w:themeColor="text1"/>
          <w:sz w:val="32"/>
          <w:szCs w:val="20"/>
          <w:bCs/>
          <w:rFonts w:ascii="Gotham Bold" w:hAnsi="Gotham Bold"/>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Bästa </w:t>
      </w:r>
      <w:r>
        <w:rPr>
          <w:sz w:val="20"/>
          <w:szCs w:val="20"/>
          <w:color w:val="FF0000"/>
          <w:rFonts w:ascii="Gotham Book" w:hAnsi="Gotham Book"/>
        </w:rPr>
        <w:t xml:space="preserve">återförsäljare</w:t>
      </w:r>
      <w:r>
        <w:rPr>
          <w:sz w:val="20"/>
          <w:szCs w:val="20"/>
          <w:rFonts w:ascii="Gotham Book" w:hAnsi="Gotham Book"/>
        </w:rPr>
        <w:t xml:space="preserve">!</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Vi kontaktar dig för att uppmärksamma dig på några säkerhetsfrågor som påverkar vissa Bose-högtalare.</w:t>
      </w:r>
      <w:r>
        <w:rPr>
          <w:sz w:val="20"/>
          <w:szCs w:val="20"/>
          <w:rFonts w:ascii="Gotham Book" w:hAnsi="Gotham Book"/>
        </w:rPr>
        <w:t xml:space="preserve"> </w:t>
      </w:r>
      <w:r>
        <w:rPr>
          <w:sz w:val="20"/>
          <w:szCs w:val="20"/>
          <w:rFonts w:ascii="Gotham Book" w:hAnsi="Gotham Book"/>
        </w:rPr>
        <w:t xml:space="preserve">Enligt vårt register har du köpt berörda Bose-högtalare och måste därför vidta åtgärder.</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återkallar alla tak- och väggmonterade FreeSpace DS 40F-högtalare som har tillverkats före 13 augusti 2018.</w:t>
      </w:r>
      <w:r>
        <w:rPr>
          <w:sz w:val="20"/>
          <w:szCs w:val="20"/>
          <w:rFonts w:ascii="Gotham Book" w:hAnsi="Gotham Book"/>
        </w:rPr>
        <w:t xml:space="preserve"> </w:t>
      </w:r>
      <w:r>
        <w:rPr>
          <w:sz w:val="20"/>
          <w:szCs w:val="20"/>
          <w:rFonts w:ascii="Gotham Book" w:hAnsi="Gotham Book"/>
        </w:rPr>
        <w:t xml:space="preserve">Vid installation och användning kan monteringstillbehören på högtalarna gå sönder, vilket kan leda till att högtalarna faller ned och orsakar allvarliga skador.</w:t>
      </w:r>
      <w:r>
        <w:rPr>
          <w:sz w:val="20"/>
          <w:szCs w:val="20"/>
          <w:rFonts w:ascii="Gotham Book" w:hAnsi="Gotham Book"/>
        </w:rPr>
        <w:t xml:space="preserve"> </w:t>
      </w:r>
      <w:r>
        <w:rPr>
          <w:sz w:val="20"/>
          <w:szCs w:val="20"/>
          <w:rFonts w:ascii="Gotham Book" w:hAnsi="Gotham Book"/>
        </w:rPr>
        <w:t xml:space="preserve">Hittills har vi fått in rapporter om att 29 högtalare har fallit ned från sina installerade platser och en rapport om en skada.</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kräver även att säkerhetskablar installeras för vissa Bose-högtalare (däribland DS 40F) som installeras i kommersiella matlagningsmiljöer</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Kravet omfattar även redan installerade högtalare.</w:t>
      </w:r>
      <w:r>
        <w:rPr>
          <w:sz w:val="20"/>
          <w:szCs w:val="20"/>
          <w:rFonts w:ascii="Gotham Book" w:hAnsi="Gotham Book"/>
        </w:rPr>
        <w:t xml:space="preserve"> </w:t>
      </w:r>
      <w:r>
        <w:rPr>
          <w:sz w:val="20"/>
          <w:szCs w:val="20"/>
          <w:rFonts w:ascii="Gotham Book" w:hAnsi="Gotham Book"/>
        </w:rPr>
        <w:t xml:space="preserve">När monteringstillbehören på högtalarna utsätts för matolja och matoljeångor kan de gå sönder och leda till att högtalarna faller ned och orsakar allvarliga skador.</w:t>
      </w:r>
      <w:r>
        <w:rPr>
          <w:sz w:val="20"/>
          <w:szCs w:val="20"/>
          <w:rFonts w:ascii="Gotham Book" w:hAnsi="Gotham Book"/>
        </w:rPr>
        <w:t xml:space="preserve"> </w:t>
      </w:r>
      <w:r>
        <w:rPr>
          <w:sz w:val="20"/>
          <w:szCs w:val="20"/>
          <w:rFonts w:ascii="Gotham Book" w:hAnsi="Gotham Book"/>
        </w:rPr>
        <w:t xml:space="preserve">Hittills har vi fått in rapporter om att fem högtalare har fallit ned från sina installerade platser och en rapport om en skada.</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Nödvändiga åtgärder:</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Meddela berörda kunder om problemen.</w:t>
      </w:r>
      <w:r>
        <w:rPr>
          <w:sz w:val="20"/>
          <w:szCs w:val="20"/>
          <w:rFonts w:ascii="Gotham Book" w:hAnsi="Gotham Book"/>
        </w:rPr>
        <w:t xml:space="preserve"> </w:t>
      </w:r>
      <w:r>
        <w:rPr>
          <w:sz w:val="20"/>
          <w:szCs w:val="20"/>
          <w:color w:val="000000" w:themeColor="text1"/>
          <w:rFonts w:ascii="Gotham Book" w:hAnsi="Gotham Book"/>
        </w:rPr>
        <w:t xml:space="preserve">Din </w:t>
      </w:r>
      <w:r>
        <w:rPr>
          <w:sz w:val="20"/>
          <w:szCs w:val="20"/>
          <w:color w:val="000000" w:themeColor="text1"/>
          <w:rFonts w:ascii="Gotham Book" w:hAnsi="Gotham Book"/>
        </w:rPr>
        <w:t xml:space="preserve">Bose-återförsäljare </w:t>
      </w:r>
      <w:r>
        <w:rPr>
          <w:sz w:val="20"/>
          <w:szCs w:val="20"/>
          <w:rFonts w:ascii="Gotham Book" w:hAnsi="Gotham Book"/>
        </w:rPr>
        <w:t xml:space="preserve">förser dig med </w:t>
      </w:r>
      <w:r>
        <w:rPr>
          <w:sz w:val="20"/>
          <w:szCs w:val="20"/>
          <w:color w:val="000000" w:themeColor="text1"/>
          <w:rFonts w:ascii="Gotham Book" w:hAnsi="Gotham Book"/>
        </w:rPr>
        <w:t xml:space="preserve">brevmallar och dokument med vanliga frågor som hjälper dig att få ut informationen till kunderna.</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Byt ut de återkallade högtalarna och installera säkerhetskablar hos dina slutkunder vid behov.</w:t>
      </w:r>
      <w:r>
        <w:rPr>
          <w:sz w:val="20"/>
          <w:szCs w:val="20"/>
          <w:rFonts w:ascii="Gotham Book" w:hAnsi="Gotham Book"/>
        </w:rPr>
        <w:t xml:space="preserve"> </w:t>
      </w:r>
      <w:r>
        <w:rPr>
          <w:sz w:val="20"/>
          <w:szCs w:val="20"/>
          <w:color w:val="000000" w:themeColor="text1"/>
          <w:rFonts w:ascii="Gotham Book" w:hAnsi="Gotham Book"/>
        </w:rPr>
        <w:t xml:space="preserve">Din </w:t>
      </w:r>
      <w:r>
        <w:rPr>
          <w:sz w:val="20"/>
          <w:szCs w:val="20"/>
          <w:color w:val="000000" w:themeColor="text1"/>
          <w:rFonts w:ascii="Gotham Book" w:hAnsi="Gotham Book"/>
        </w:rPr>
        <w:t xml:space="preserve">Bose-återförsäljare tillhandahåller kostnadsfria ersättningshögtalare, kostnadsfria säkerhetskablar och ersättning för installationstjänsterna.</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Kontakta din Bose-återförsäljare med hjälp av informationen längst upp i det här brevet och ange eventuell information som efterfrågas.</w:t>
      </w:r>
      <w:r>
        <w:rPr>
          <w:sz w:val="20"/>
          <w:szCs w:val="20"/>
          <w:rFonts w:ascii="Gotham Book" w:hAnsi="Gotham Book"/>
        </w:rPr>
        <w:t xml:space="preserve"> </w:t>
      </w:r>
      <w:r>
        <w:rPr>
          <w:sz w:val="20"/>
          <w:szCs w:val="20"/>
          <w:rFonts w:ascii="Gotham Book" w:hAnsi="Gotham Book"/>
        </w:rPr>
        <w:t xml:space="preserve">Samarbeta med återförsäljaren för att utföra processerna för återkallelsen och installationen av säkerhetskablar som beskrivs nedan.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Å Bose Corporations vägnar ber vi om ursäkt för alla besvär det här orsakar er.</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Vi vill göra allt vi kan för att hjälpa dig ställa allt till rätta.</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Kontakta en Bose-återförsäljare om du har frågor eller funderingar som inte tas upp här.</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Vår högsta prioritet är att göra dig nöjd och vi vill hjälpa dig att slutföra de här processerna så snabbt och enkelt som möjligt.</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Vänliga hälsningar</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Återförsäljarens namn</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Återkallelse av DS 40F – nödvändig åtgärd</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Sammanfattning</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Alla tak- och väggmonterade FreeSpace DS 40F-högtalare </w:t>
      </w:r>
      <w:r>
        <w:rPr>
          <w:sz w:val="20"/>
          <w:szCs w:val="20"/>
          <w:shd w:val="clear" w:color="auto" w:fill="FFFFFF"/>
          <w:color w:val="000000"/>
          <w:rFonts w:ascii="Gotham Book" w:hAnsi="Gotham Book"/>
        </w:rPr>
        <w:t xml:space="preserve">tillverkade före den 13 augusti 2018 ingår i den här återkallelsen.</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Högtalare</w:t>
      </w:r>
      <w:r>
        <w:rPr>
          <w:sz w:val="20"/>
          <w:szCs w:val="20"/>
          <w:rFonts w:ascii="Gotham Book" w:hAnsi="Gotham Book"/>
        </w:rPr>
        <w:t xml:space="preserve"> med hängande montering ingår INTE i återkallelsen eftersom monteringsfästena inte används vid hängande montering.</w:t>
      </w:r>
      <w:r>
        <w:rPr>
          <w:sz w:val="20"/>
          <w:szCs w:val="20"/>
          <w:rFonts w:ascii="Gotham Book" w:hAnsi="Gotham Book"/>
        </w:rPr>
        <w:t xml:space="preserve"> </w:t>
      </w:r>
      <w:r>
        <w:rPr>
          <w:sz w:val="20"/>
          <w:szCs w:val="20"/>
          <w:rFonts w:ascii="Gotham Book" w:hAnsi="Gotham Book"/>
        </w:rPr>
        <w:t xml:space="preserve">Men om du någon dag måste montera om en hängmonterad FreeSpace DS 40F-högtalare som har tillverkats före den 13 augusti 2018 i taket eller på en vägg måste du byta ut den.</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Berörda produkter</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Tak- och väggmonterade FreeSpace DS 40F-högtalare </w:t>
      </w:r>
      <w:r>
        <w:rPr>
          <w:sz w:val="20"/>
          <w:szCs w:val="20"/>
          <w:shd w:val="clear" w:color="auto" w:fill="FFFFFF"/>
          <w:color w:val="000000"/>
          <w:rFonts w:ascii="Gotham Book" w:hAnsi="Gotham Book"/>
        </w:rPr>
        <w:t xml:space="preserve">tillverkade före den 13 augusti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I </w:t>
      </w:r>
      <w:r>
        <w:rPr>
          <w:sz w:val="20"/>
          <w:szCs w:val="20"/>
          <w:color w:val="FF0000"/>
          <w:rFonts w:ascii="Gotham Book" w:hAnsi="Gotham Book"/>
        </w:rPr>
        <w:t xml:space="preserve">dokument 6A</w:t>
      </w:r>
      <w:r>
        <w:rPr>
          <w:sz w:val="20"/>
          <w:szCs w:val="20"/>
          <w:rFonts w:ascii="Gotham Book" w:hAnsi="Gotham Book"/>
        </w:rPr>
        <w:t xml:space="preserve"> </w:t>
      </w:r>
      <w:r>
        <w:rPr>
          <w:sz w:val="20"/>
          <w:szCs w:val="20"/>
          <w:color w:val="000000" w:themeColor="text1"/>
          <w:rFonts w:ascii="Gotham Book" w:hAnsi="Gotham Book"/>
        </w:rPr>
        <w:t xml:space="preserve">(bifogat) </w:t>
      </w:r>
      <w:r>
        <w:rPr>
          <w:sz w:val="20"/>
          <w:szCs w:val="20"/>
          <w:color w:val="000000" w:themeColor="text1"/>
          <w:shd w:val="clear" w:color="auto" w:fill="FFFFFF"/>
          <w:rFonts w:ascii="Gotham Book" w:hAnsi="Gotham Book"/>
        </w:rPr>
        <w:t xml:space="preserve">finns en </w:t>
      </w:r>
      <w:r>
        <w:rPr>
          <w:sz w:val="20"/>
          <w:szCs w:val="20"/>
          <w:color w:val="000000"/>
          <w:shd w:val="clear" w:color="auto" w:fill="FFFFFF"/>
          <w:rFonts w:ascii="Gotham Book" w:hAnsi="Gotham Book"/>
        </w:rPr>
        <w:t xml:space="preserve">fullständig lista över alla berörda DS 40F-modeller med artikelnummer.</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Utför följande steg:</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Identifiera alla platser där du har installerat de berörda DS 40F-högtalarna.</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Kontakta omedelbart alla kunder du har levererat FreeSpace DS 40F-högtalare till, informera dem om återkallelsen med hjälp av en av de bifogade brevmallarna och ge dem stöd under hela återkallelseprocessen.</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Ge dem </w:t>
      </w:r>
      <w:r>
        <w:rPr>
          <w:sz w:val="20"/>
          <w:szCs w:val="20"/>
          <w:color w:val="FF0000"/>
          <w:rFonts w:ascii="Gotham Book" w:hAnsi="Gotham Book"/>
        </w:rPr>
        <w:t xml:space="preserve">dokument 4L</w:t>
      </w:r>
      <w:r>
        <w:rPr>
          <w:sz w:val="20"/>
          <w:szCs w:val="20"/>
          <w:rFonts w:ascii="Gotham Book" w:hAnsi="Gotham Book"/>
        </w:rPr>
        <w:t xml:space="preserve"> </w:t>
      </w:r>
      <w:r>
        <w:rPr>
          <w:sz w:val="20"/>
          <w:szCs w:val="20"/>
          <w:color w:val="000000" w:themeColor="text1"/>
          <w:rFonts w:ascii="Gotham Book" w:hAnsi="Gotham Book"/>
        </w:rPr>
        <w:t xml:space="preserve">och </w:t>
      </w:r>
      <w:r>
        <w:rPr>
          <w:sz w:val="20"/>
          <w:szCs w:val="20"/>
          <w:color w:val="FF0000"/>
          <w:rFonts w:ascii="Gotham Book" w:hAnsi="Gotham Book"/>
        </w:rPr>
        <w:t xml:space="preserve">dokument 2F</w:t>
      </w:r>
      <w:r>
        <w:rPr>
          <w:sz w:val="20"/>
          <w:szCs w:val="20"/>
          <w:rFonts w:ascii="Gotham Book" w:hAnsi="Gotham Book"/>
        </w:rPr>
        <w:t xml:space="preserve"> (bifogade) efter att du har </w:t>
      </w:r>
      <w:r>
        <w:rPr>
          <w:sz w:val="20"/>
          <w:szCs w:val="20"/>
          <w:color w:val="000000" w:themeColor="text1"/>
          <w:rFonts w:ascii="Gotham Book" w:hAnsi="Gotham Book"/>
        </w:rPr>
        <w:t xml:space="preserve">fyllt i dina kontaktuppgifter i rätt avsnitt.</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Kontakta din återförsäljare och följ deras instruktioner.</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av säkerhetskabel – nödvändig åtgärd</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Sammanfattning</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Nedan angivna Bose-högtalare och tillbehör som är installerade i kommersiella matlagningsmiljöer där de utsätts för matolja eller matoljeångor måste säkras med en säkerhetskabel.</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Berörda produkter</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och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DS 16 för vägg- och ytmontering (DS 16F, DS 16S och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DS 40 för vägg- och ytmontering (DS 40F och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DS 100 för vägg- och ytmontering (DS 100F och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3 satellithögtalare för infälld montering</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FreeSpace 3 serie II Acoustimass-basmodul</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I </w:t>
      </w:r>
      <w:r>
        <w:rPr>
          <w:sz w:val="20"/>
          <w:szCs w:val="20"/>
          <w:color w:val="FF0000"/>
          <w:rFonts w:ascii="Gotham Book" w:hAnsi="Gotham Book"/>
        </w:rPr>
        <w:t xml:space="preserve">dokument 6A</w:t>
      </w:r>
      <w:r>
        <w:rPr>
          <w:sz w:val="20"/>
          <w:szCs w:val="20"/>
          <w:rFonts w:ascii="Gotham Book" w:hAnsi="Gotham Book"/>
        </w:rPr>
        <w:t xml:space="preserve"> </w:t>
      </w:r>
      <w:r>
        <w:rPr>
          <w:sz w:val="20"/>
          <w:szCs w:val="20"/>
          <w:color w:val="000000" w:themeColor="text1"/>
          <w:rFonts w:ascii="Gotham Book" w:hAnsi="Gotham Book"/>
        </w:rPr>
        <w:t xml:space="preserve">(bifogat)</w:t>
      </w:r>
      <w:r>
        <w:rPr>
          <w:sz w:val="20"/>
          <w:szCs w:val="20"/>
          <w:rFonts w:ascii="Gotham Book" w:hAnsi="Gotham Book"/>
        </w:rPr>
        <w:t xml:space="preserve"> </w:t>
      </w:r>
      <w:r>
        <w:rPr>
          <w:sz w:val="20"/>
          <w:szCs w:val="20"/>
          <w:shd w:val="clear" w:color="auto" w:fill="FFFFFF"/>
          <w:rFonts w:ascii="Gotham Book" w:hAnsi="Gotham Book"/>
        </w:rPr>
        <w:t xml:space="preserve">finns </w:t>
      </w:r>
      <w:r>
        <w:rPr>
          <w:sz w:val="20"/>
          <w:szCs w:val="20"/>
          <w:shd w:val="clear" w:color="auto" w:fill="FFFFFF"/>
          <w:color w:val="000000" w:themeColor="text1"/>
          <w:rFonts w:ascii="Gotham Book" w:hAnsi="Gotham Book"/>
        </w:rPr>
        <w:t xml:space="preserve">en </w:t>
      </w:r>
      <w:r>
        <w:rPr>
          <w:sz w:val="20"/>
          <w:szCs w:val="20"/>
          <w:shd w:val="clear" w:color="auto" w:fill="FFFFFF"/>
          <w:color w:val="000000"/>
          <w:rFonts w:ascii="Gotham Book" w:hAnsi="Gotham Book"/>
        </w:rPr>
        <w:t xml:space="preserve">fullständig lista över alla berörda modeller av ovanstående högtalare med artikelnummer.</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Utför följande steg:</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Identifiera alla kommersiella matlagningsmiljöer, som restauranger och caféer, där du har installerat högtalarna som är angivna ovan.</w:t>
      </w:r>
      <w:r>
        <w:rPr>
          <w:sz w:val="20"/>
          <w:szCs w:val="20"/>
          <w:color w:val="000000"/>
          <w:rFonts w:ascii="Gotham Book" w:hAnsi="Gotham Book"/>
        </w:rPr>
        <w:t xml:space="preserve"> </w:t>
      </w:r>
      <w:r>
        <w:rPr>
          <w:sz w:val="20"/>
          <w:szCs w:val="20"/>
          <w:color w:val="000000"/>
          <w:rFonts w:ascii="Gotham Book" w:hAnsi="Gotham Book"/>
        </w:rPr>
        <w:t xml:space="preserve">Du måste kontrollera de här högtalarna om du inte är säker på att något av följande är uppfyllt:</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Ingen matolja används på platsen</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ELLER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endast ytmonterade högtalare eller högtalare med hängande montering är installerade på platsen OCH att högtalarna INTE är installerade i samma rum som matolja används i.</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Om (a) eller (b) är sant för en plats behöver du inte utföra någon åtgärd för högtalarna som är installerade på den platsen.</w:t>
      </w:r>
      <w:r>
        <w:rPr>
          <w:sz w:val="20"/>
          <w:szCs w:val="20"/>
          <w:rFonts w:ascii="Gotham Book" w:hAnsi="Gotham Book"/>
        </w:rPr>
        <w:t xml:space="preserve"> </w:t>
      </w:r>
      <w:r>
        <w:rPr>
          <w:sz w:val="20"/>
          <w:szCs w:val="20"/>
          <w:rFonts w:ascii="Gotham Book" w:hAnsi="Gotham Book"/>
        </w:rPr>
        <w:t xml:space="preserve">Eftersom monteringskomponenterna för högtalarna inte utsätts för matolja eller matoljeångor behöver de ingen säkerhetskabel.</w:t>
      </w:r>
      <w:r>
        <w:rPr>
          <w:sz w:val="20"/>
          <w:szCs w:val="20"/>
          <w:rFonts w:ascii="Gotham Book" w:hAnsi="Gotham Book"/>
        </w:rPr>
        <w:t xml:space="preserve"> </w:t>
      </w:r>
      <w:r>
        <w:rPr>
          <w:sz w:val="20"/>
          <w:szCs w:val="20"/>
          <w:rFonts w:ascii="Gotham Book" w:hAnsi="Gotham Book"/>
        </w:rPr>
        <w:t xml:space="preserve">Om varken (a) eller (b) är sant för en plats eller om du inte är säker på att (a) eller (b) är sant för en plats måste du kontrollera platsen enligt beskrivningen (3) nedan.</w:t>
      </w:r>
      <w:r>
        <w:rPr>
          <w:sz w:val="20"/>
          <w:szCs w:val="20"/>
          <w:rFonts w:ascii="Gotham Book" w:hAnsi="Gotham Book"/>
        </w:rPr>
        <w:t xml:space="preserve"> </w:t>
      </w:r>
      <w:r>
        <w:rPr>
          <w:sz w:val="20"/>
          <w:szCs w:val="20"/>
          <w:color w:val="000000" w:themeColor="text1"/>
          <w:rFonts w:ascii="Gotham Book" w:hAnsi="Gotham Book"/>
        </w:rPr>
        <w:t xml:space="preserve">Din Bose-återförsäljare hanterar processerna för beställning av säkerhetskablar och ersättning åt dig.</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Du kan bli ombedd att besöka platsen/platserna för en inspektion i samarbete med din återförsäljare (som tillhandahåller eventuella säkerhetskablar eller utbytesprodukter som behövs).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Vilket steg du sedan utför beror på vad du hittar under kontrollen av platsen: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ANVÄNDS MATOLJA PÅ PLATSEN?</w:t>
      </w:r>
      <w:r>
        <w:rPr>
          <w:sz w:val="20"/>
          <w:szCs w:val="20"/>
          <w:rFonts w:ascii="Gotham Book" w:hAnsi="Gotham Book"/>
        </w:rPr>
        <w:t xml:space="preserve"> </w:t>
      </w:r>
      <w:r>
        <w:rPr>
          <w:sz w:val="20"/>
          <w:szCs w:val="20"/>
          <w:color w:val="000000"/>
          <w:rFonts w:ascii="Gotham Book" w:hAnsi="Gotham Book"/>
        </w:rPr>
        <w:t xml:space="preserve">Om det inte gör det behöver du inte utföra någon ytterligare åtgärd.</w:t>
      </w:r>
      <w:r>
        <w:rPr>
          <w:sz w:val="20"/>
          <w:szCs w:val="20"/>
          <w:color w:val="000000"/>
          <w:rFonts w:ascii="Gotham Book" w:hAnsi="Gotham Book"/>
        </w:rPr>
        <w:t xml:space="preserve"> </w:t>
      </w:r>
      <w:r>
        <w:rPr>
          <w:sz w:val="20"/>
          <w:szCs w:val="20"/>
          <w:color w:val="000000"/>
          <w:rFonts w:ascii="Gotham Book" w:hAnsi="Gotham Book"/>
        </w:rPr>
        <w:t xml:space="preserve">Eftersom</w:t>
      </w:r>
      <w:r>
        <w:rPr>
          <w:sz w:val="20"/>
          <w:szCs w:val="20"/>
          <w:rFonts w:ascii="Gotham Book" w:hAnsi="Gotham Book"/>
        </w:rPr>
        <w:t xml:space="preserve"> monteringskomponenterna i de här högtalarna inte utsätts för matolja eller matoljeångor behöver de ingen säkerhetskabel.</w:t>
      </w:r>
      <w:r>
        <w:rPr>
          <w:sz w:val="20"/>
          <w:szCs w:val="20"/>
          <w:rFonts w:ascii="Gotham Book" w:hAnsi="Gotham Book"/>
        </w:rPr>
        <w:t xml:space="preserve"> </w:t>
      </w:r>
      <w:r>
        <w:rPr>
          <w:sz w:val="20"/>
          <w:szCs w:val="20"/>
          <w:color w:val="000000"/>
          <w:rFonts w:ascii="Gotham Book" w:hAnsi="Gotham Book"/>
        </w:rPr>
        <w:t xml:space="preserve">Om det gör det fortsätter du till (b) nedan</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ÄR HÖGTALARNA INSTALLERADE I SAMMA RUM SOM MATOLJA ANVÄNDS I?</w:t>
      </w:r>
      <w:r>
        <w:rPr>
          <w:sz w:val="20"/>
          <w:szCs w:val="20"/>
          <w:rFonts w:ascii="Gotham Book" w:hAnsi="Gotham Book"/>
        </w:rPr>
        <w:t xml:space="preserve"> </w:t>
      </w:r>
      <w:r>
        <w:rPr>
          <w:sz w:val="20"/>
          <w:szCs w:val="20"/>
          <w:rFonts w:ascii="Gotham Book" w:hAnsi="Gotham Book"/>
        </w:rPr>
        <w:t xml:space="preserve">Om de är det måste du installera en säkerhetskabel i dem.</w:t>
      </w:r>
      <w:r>
        <w:rPr>
          <w:sz w:val="20"/>
          <w:szCs w:val="20"/>
          <w:rFonts w:ascii="Gotham Book" w:hAnsi="Gotham Book"/>
        </w:rPr>
        <w:t xml:space="preserve"> </w:t>
      </w:r>
      <w:r>
        <w:rPr>
          <w:sz w:val="20"/>
          <w:szCs w:val="20"/>
          <w:rFonts w:ascii="Gotham Book" w:hAnsi="Gotham Book"/>
        </w:rPr>
        <w:t xml:space="preserve">Det här gäller för ytmonterade högtalare, högtalare med hängande montering och tak- och väggmonterade högtalare.</w:t>
      </w:r>
      <w:r>
        <w:rPr>
          <w:sz w:val="20"/>
          <w:szCs w:val="20"/>
          <w:rFonts w:ascii="Gotham Book" w:hAnsi="Gotham Book"/>
        </w:rPr>
        <w:t xml:space="preserve"> </w:t>
      </w:r>
      <w:r>
        <w:rPr>
          <w:sz w:val="20"/>
          <w:szCs w:val="20"/>
          <w:rFonts w:ascii="Gotham Book" w:hAnsi="Gotham Book"/>
        </w:rPr>
        <w:t xml:space="preserve">Om de inte är det fortsätter du till (c) nedan.</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ÄR HÖGTALARNA YTMONTERADE ELLER HÄNGMONTERADE?</w:t>
      </w:r>
      <w:r>
        <w:rPr>
          <w:sz w:val="20"/>
          <w:szCs w:val="20"/>
          <w:rFonts w:ascii="Gotham Book" w:hAnsi="Gotham Book"/>
        </w:rPr>
        <w:t xml:space="preserve"> </w:t>
      </w:r>
      <w:r>
        <w:rPr>
          <w:sz w:val="20"/>
          <w:szCs w:val="20"/>
          <w:rFonts w:ascii="Gotham Book" w:hAnsi="Gotham Book"/>
        </w:rPr>
        <w:t xml:space="preserve">Om de är det </w:t>
      </w:r>
      <w:r>
        <w:rPr>
          <w:sz w:val="20"/>
          <w:szCs w:val="20"/>
          <w:color w:val="000000"/>
          <w:rFonts w:ascii="Gotham Book" w:hAnsi="Gotham Book"/>
        </w:rPr>
        <w:t xml:space="preserve">behöver du inte utföra någon ytterligare åtgärd.</w:t>
      </w:r>
      <w:r>
        <w:rPr>
          <w:sz w:val="20"/>
          <w:szCs w:val="20"/>
          <w:color w:val="000000"/>
          <w:rFonts w:ascii="Gotham Book" w:hAnsi="Gotham Book"/>
        </w:rPr>
        <w:t xml:space="preserve"> </w:t>
      </w:r>
      <w:r>
        <w:rPr>
          <w:sz w:val="20"/>
          <w:szCs w:val="20"/>
          <w:color w:val="000000"/>
          <w:rFonts w:ascii="Gotham Book" w:hAnsi="Gotham Book"/>
        </w:rPr>
        <w:t xml:space="preserve">Eftersom</w:t>
      </w:r>
      <w:r>
        <w:rPr>
          <w:sz w:val="20"/>
          <w:szCs w:val="20"/>
          <w:rFonts w:ascii="Gotham Book" w:hAnsi="Gotham Book"/>
        </w:rPr>
        <w:t xml:space="preserve"> monteringskomponenterna i de här högtalarna inte utsätts för matolja eller matoljeångor behöver de ingen säkerhetskabel.</w:t>
      </w:r>
      <w:r>
        <w:rPr>
          <w:sz w:val="20"/>
          <w:szCs w:val="20"/>
          <w:rFonts w:ascii="Gotham Book" w:hAnsi="Gotham Book"/>
        </w:rPr>
        <w:t xml:space="preserve"> </w:t>
      </w:r>
      <w:r>
        <w:rPr>
          <w:sz w:val="20"/>
          <w:szCs w:val="20"/>
          <w:rFonts w:ascii="Gotham Book" w:hAnsi="Gotham Book"/>
        </w:rPr>
        <w:t xml:space="preserve">Om de inte är det (dvs. om högtalarna är tak- eller väggmonterade) fortsätter du till (d) nedan.</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ÄR DE TAK- ELLER VÄGGMONTERADE HÖGTALARNA UTSATTA FÖR LUFT FRÅN ETT RUM SOM MATOLJA ANVÄNDS I VIA ETT LUFTKONDITIONERINGSSYSTEM MED RETURLEDNINGAR OVANFÖR INNERTAKET?</w:t>
      </w:r>
      <w:r>
        <w:rPr>
          <w:sz w:val="20"/>
          <w:szCs w:val="20"/>
          <w:rFonts w:ascii="Gotham Book" w:hAnsi="Gotham Book"/>
        </w:rPr>
        <w:t xml:space="preserve"> </w:t>
      </w:r>
      <w:r>
        <w:rPr>
          <w:sz w:val="20"/>
          <w:szCs w:val="20"/>
          <w:rFonts w:ascii="Gotham Book" w:hAnsi="Gotham Book"/>
        </w:rPr>
        <w:t xml:space="preserve">Om de inte är det </w:t>
      </w:r>
      <w:r>
        <w:rPr>
          <w:sz w:val="20"/>
          <w:szCs w:val="20"/>
          <w:color w:val="000000"/>
          <w:rFonts w:ascii="Gotham Book" w:hAnsi="Gotham Book"/>
        </w:rPr>
        <w:t xml:space="preserve">behöver du inte utföra någon ytterligare åtgärd.</w:t>
      </w:r>
      <w:r>
        <w:rPr>
          <w:sz w:val="20"/>
          <w:szCs w:val="20"/>
          <w:color w:val="000000"/>
          <w:rFonts w:ascii="Gotham Book" w:hAnsi="Gotham Book"/>
        </w:rPr>
        <w:t xml:space="preserve"> </w:t>
      </w:r>
      <w:r>
        <w:rPr>
          <w:sz w:val="20"/>
          <w:szCs w:val="20"/>
          <w:color w:val="000000"/>
          <w:rFonts w:ascii="Gotham Book" w:hAnsi="Gotham Book"/>
        </w:rPr>
        <w:t xml:space="preserve">Eftersom</w:t>
      </w:r>
      <w:r>
        <w:rPr>
          <w:sz w:val="20"/>
          <w:szCs w:val="20"/>
          <w:rFonts w:ascii="Gotham Book" w:hAnsi="Gotham Book"/>
        </w:rPr>
        <w:t xml:space="preserve"> monteringskomponenterna i de här högtalarna inte utsätts för matolja eller matoljeångor behöver de ingen säkerhetskabel.</w:t>
      </w:r>
      <w:r>
        <w:rPr>
          <w:sz w:val="20"/>
          <w:szCs w:val="20"/>
          <w:rFonts w:ascii="Gotham Book" w:hAnsi="Gotham Book"/>
        </w:rPr>
        <w:t xml:space="preserve"> </w:t>
      </w:r>
      <w:r>
        <w:rPr>
          <w:sz w:val="20"/>
          <w:szCs w:val="20"/>
          <w:rFonts w:ascii="Gotham Book" w:hAnsi="Gotham Book"/>
        </w:rPr>
        <w:t xml:space="preserve">Om de är det eller om du är osäker måste du installera en säkerhetskabel i dem.</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Har du fler frågor?</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Kontakta en Bose-återförsäljare om du har frågor eller funderingar som inte tas upp här.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Sida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av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3L_BMS_sv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Dokument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FC8981D8-E44F-475D-A763-13641957E425}"/>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