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BFE9" w14:textId="5523EBF1" w:rsidR="00176006" w:rsidRPr="00176006" w:rsidRDefault="00176006" w:rsidP="00176006">
      <w:pPr>
        <w:rPr>
          <w:b/>
          <w:bCs/>
        </w:rPr>
      </w:pPr>
      <w:proofErr w:type="spellStart"/>
      <w:r w:rsidRPr="00176006">
        <w:rPr>
          <w:b/>
          <w:bCs/>
        </w:rPr>
        <w:t>Amplificador</w:t>
      </w:r>
      <w:proofErr w:type="spellEnd"/>
      <w:r w:rsidRPr="00176006">
        <w:rPr>
          <w:b/>
          <w:bCs/>
        </w:rPr>
        <w:t xml:space="preserve"> de </w:t>
      </w:r>
      <w:proofErr w:type="spellStart"/>
      <w:r w:rsidRPr="00176006">
        <w:rPr>
          <w:b/>
          <w:bCs/>
        </w:rPr>
        <w:t>potencia</w:t>
      </w:r>
      <w:proofErr w:type="spellEnd"/>
      <w:r w:rsidRPr="00176006">
        <w:rPr>
          <w:b/>
          <w:bCs/>
        </w:rPr>
        <w:t xml:space="preserve"> </w:t>
      </w:r>
      <w:proofErr w:type="spellStart"/>
      <w:r w:rsidRPr="00176006">
        <w:rPr>
          <w:b/>
          <w:bCs/>
        </w:rPr>
        <w:t>versátil</w:t>
      </w:r>
      <w:proofErr w:type="spellEnd"/>
      <w:r w:rsidRPr="00176006">
        <w:rPr>
          <w:b/>
          <w:bCs/>
        </w:rPr>
        <w:t xml:space="preserve"> PowerSpace P21000A</w:t>
      </w:r>
    </w:p>
    <w:p w14:paraId="3687CD83" w14:textId="77777777" w:rsidR="00176006" w:rsidRPr="00176006" w:rsidRDefault="00176006" w:rsidP="00176006">
      <w:pPr>
        <w:rPr>
          <w:sz w:val="20"/>
          <w:szCs w:val="20"/>
        </w:rPr>
      </w:pPr>
      <w:r w:rsidRPr="00176006">
        <w:rPr>
          <w:sz w:val="20"/>
          <w:szCs w:val="20"/>
        </w:rPr>
        <w:t>ESPECIFICACIONES PARA ARQUITECTOS E INGENIEROS</w:t>
      </w:r>
    </w:p>
    <w:p w14:paraId="12E3F6FB" w14:textId="74479398" w:rsidR="00176006" w:rsidRPr="00176006" w:rsidRDefault="00176006" w:rsidP="00176006">
      <w:pPr>
        <w:rPr>
          <w:sz w:val="20"/>
          <w:szCs w:val="20"/>
        </w:rPr>
      </w:pPr>
      <w:r>
        <w:rPr>
          <w:sz w:val="20"/>
          <w:szCs w:val="20"/>
        </w:rPr>
        <w:t>JULIO DE 2023</w:t>
      </w:r>
    </w:p>
    <w:p w14:paraId="1FB0BD87" w14:textId="27ABB73B" w:rsidR="00176006" w:rsidRDefault="00176006" w:rsidP="00176006">
      <w:r>
        <w:t xml:space="preserve">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utilizará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amplificación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 D junto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arquitectura</w:t>
      </w:r>
      <w:proofErr w:type="spellEnd"/>
      <w:r>
        <w:t xml:space="preserve"> de </w:t>
      </w:r>
      <w:proofErr w:type="spellStart"/>
      <w:r>
        <w:t>procesamiento</w:t>
      </w:r>
      <w:proofErr w:type="spellEnd"/>
      <w:r>
        <w:t xml:space="preserve"> digital de </w:t>
      </w:r>
      <w:proofErr w:type="spellStart"/>
      <w:r>
        <w:t>señal</w:t>
      </w:r>
      <w:proofErr w:type="spellEnd"/>
      <w:r>
        <w:t xml:space="preserve"> que </w:t>
      </w:r>
      <w:proofErr w:type="spellStart"/>
      <w:r>
        <w:t>funcione</w:t>
      </w:r>
      <w:proofErr w:type="spellEnd"/>
      <w:r>
        <w:t xml:space="preserve"> a 2</w:t>
      </w:r>
      <w:r w:rsidR="00C04D70">
        <w:t>4 </w:t>
      </w:r>
      <w:r>
        <w:t>bits/4</w:t>
      </w:r>
      <w:r w:rsidR="00C04D70">
        <w:t>8 </w:t>
      </w:r>
      <w:r>
        <w:t xml:space="preserve">kHz.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incluirá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de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conmutable</w:t>
      </w:r>
      <w:proofErr w:type="spellEnd"/>
      <w:r>
        <w:t xml:space="preserve"> para </w:t>
      </w:r>
      <w:proofErr w:type="spellStart"/>
      <w:r>
        <w:t>permitir</w:t>
      </w:r>
      <w:proofErr w:type="spellEnd"/>
      <w:r>
        <w:t xml:space="preserve"> un </w:t>
      </w:r>
      <w:proofErr w:type="spellStart"/>
      <w:r>
        <w:t>funcionamiento</w:t>
      </w:r>
      <w:proofErr w:type="spellEnd"/>
      <w:r>
        <w:t xml:space="preserve"> normal con </w:t>
      </w:r>
      <w:proofErr w:type="spellStart"/>
      <w:r>
        <w:t>tomas</w:t>
      </w:r>
      <w:proofErr w:type="spellEnd"/>
      <w:r>
        <w:t xml:space="preserve"> de </w:t>
      </w:r>
      <w:proofErr w:type="spellStart"/>
      <w:r>
        <w:t>corriente</w:t>
      </w:r>
      <w:proofErr w:type="spellEnd"/>
      <w:r>
        <w:t xml:space="preserve"> de CA que van </w:t>
      </w:r>
      <w:proofErr w:type="spellStart"/>
      <w:r>
        <w:t>desde</w:t>
      </w:r>
      <w:proofErr w:type="spellEnd"/>
      <w:r>
        <w:t xml:space="preserve"> 100 hasta 26</w:t>
      </w:r>
      <w:r w:rsidR="00C04D70">
        <w:t>4 </w:t>
      </w:r>
      <w:r>
        <w:t>V a 50/6</w:t>
      </w:r>
      <w:r w:rsidR="00C04D70">
        <w:t>0 </w:t>
      </w:r>
      <w:r>
        <w:t xml:space="preserve">Hz.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entrada de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eléctrica</w:t>
      </w:r>
      <w:proofErr w:type="spellEnd"/>
      <w:r>
        <w:t xml:space="preserve"> IEC 320-C14 e </w:t>
      </w:r>
      <w:proofErr w:type="spellStart"/>
      <w:r>
        <w:t>incluirá</w:t>
      </w:r>
      <w:proofErr w:type="spellEnd"/>
      <w:r>
        <w:t xml:space="preserve"> un cable de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extraíble</w:t>
      </w:r>
      <w:proofErr w:type="spellEnd"/>
      <w:r>
        <w:t xml:space="preserve">. Un </w:t>
      </w:r>
      <w:proofErr w:type="spellStart"/>
      <w:r>
        <w:t>interruptor</w:t>
      </w:r>
      <w:proofErr w:type="spellEnd"/>
      <w:r>
        <w:t xml:space="preserve"> de </w:t>
      </w:r>
      <w:proofErr w:type="spellStart"/>
      <w:r>
        <w:t>encendido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situado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</w:t>
      </w:r>
      <w:proofErr w:type="spellStart"/>
      <w:r>
        <w:t>delantero</w:t>
      </w:r>
      <w:proofErr w:type="spellEnd"/>
      <w:r>
        <w:t xml:space="preserve">. El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protección</w:t>
      </w:r>
      <w:proofErr w:type="spellEnd"/>
      <w:r>
        <w:t xml:space="preserve"> contra </w:t>
      </w:r>
      <w:proofErr w:type="spellStart"/>
      <w:r>
        <w:t>cortocircuitos</w:t>
      </w:r>
      <w:proofErr w:type="spellEnd"/>
      <w:r>
        <w:t xml:space="preserve"> y </w:t>
      </w:r>
      <w:proofErr w:type="spellStart"/>
      <w:r>
        <w:t>sobrecalentamiento</w:t>
      </w:r>
      <w:proofErr w:type="spellEnd"/>
      <w:r>
        <w:t xml:space="preserve"> general. El </w:t>
      </w:r>
      <w:proofErr w:type="spellStart"/>
      <w:r>
        <w:t>tamaño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de 1RU de </w:t>
      </w:r>
      <w:proofErr w:type="spellStart"/>
      <w:r>
        <w:t>altura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1RU de ancho y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montarse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rack. El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contará</w:t>
      </w:r>
      <w:proofErr w:type="spellEnd"/>
      <w:r>
        <w:t xml:space="preserve"> con </w:t>
      </w:r>
      <w:r w:rsidR="00C04D70">
        <w:t>2 </w:t>
      </w:r>
      <w:proofErr w:type="spellStart"/>
      <w:r>
        <w:t>ventiladores</w:t>
      </w:r>
      <w:proofErr w:type="spellEnd"/>
      <w:r>
        <w:t xml:space="preserve"> con </w:t>
      </w:r>
      <w:proofErr w:type="spellStart"/>
      <w:r>
        <w:t>flujo</w:t>
      </w:r>
      <w:proofErr w:type="spellEnd"/>
      <w:r>
        <w:t xml:space="preserve"> de </w:t>
      </w:r>
      <w:proofErr w:type="spellStart"/>
      <w:r>
        <w:t>aire</w:t>
      </w:r>
      <w:proofErr w:type="spellEnd"/>
      <w:r>
        <w:t xml:space="preserve"> variable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adelante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canal de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controles</w:t>
      </w:r>
      <w:proofErr w:type="spellEnd"/>
      <w:r>
        <w:t xml:space="preserve"> de </w:t>
      </w:r>
      <w:proofErr w:type="spellStart"/>
      <w:r>
        <w:t>atenuación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r w:rsidR="00C04D70">
        <w:t>2 </w:t>
      </w:r>
      <w:proofErr w:type="spellStart"/>
      <w:r>
        <w:t>canales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de 100</w:t>
      </w:r>
      <w:r w:rsidR="00C04D70">
        <w:t>0 </w:t>
      </w:r>
      <w:r>
        <w:t xml:space="preserve">W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 de </w:t>
      </w:r>
      <w:proofErr w:type="spellStart"/>
      <w:r>
        <w:t>frecuencia</w:t>
      </w:r>
      <w:proofErr w:type="spellEnd"/>
      <w:r>
        <w:t xml:space="preserve"> de 2</w:t>
      </w:r>
      <w:r w:rsidR="00C04D70">
        <w:t>0 </w:t>
      </w:r>
      <w:r>
        <w:t>Hz a 2</w:t>
      </w:r>
      <w:r w:rsidR="00C04D70">
        <w:t>0 </w:t>
      </w:r>
      <w:r>
        <w:t>kHz (</w:t>
      </w:r>
      <w:r>
        <w:t>±</w:t>
      </w:r>
      <w:r w:rsidR="00C04D70">
        <w:t>1 </w:t>
      </w:r>
      <w:r>
        <w:t xml:space="preserve">dB)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de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impedancia</w:t>
      </w:r>
      <w:proofErr w:type="spellEnd"/>
      <w:r>
        <w:t xml:space="preserve"> (4 </w:t>
      </w:r>
      <w:proofErr w:type="gramStart"/>
      <w:r>
        <w:t>a</w:t>
      </w:r>
      <w:proofErr w:type="gramEnd"/>
      <w:r>
        <w:t xml:space="preserve"> </w:t>
      </w:r>
      <w:r w:rsidR="00C04D70">
        <w:t>8 </w:t>
      </w:r>
      <w:r>
        <w:rPr>
          <w:rFonts w:hint="cs"/>
        </w:rPr>
        <w:t>Ω</w:t>
      </w:r>
      <w:r>
        <w:t xml:space="preserve">)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 de </w:t>
      </w:r>
      <w:proofErr w:type="spellStart"/>
      <w:r>
        <w:t>frecuencia</w:t>
      </w:r>
      <w:proofErr w:type="spellEnd"/>
      <w:r>
        <w:t xml:space="preserve"> de 5</w:t>
      </w:r>
      <w:r w:rsidR="00C04D70">
        <w:t>0 </w:t>
      </w:r>
      <w:r>
        <w:t>Hz a 2</w:t>
      </w:r>
      <w:r w:rsidR="00C04D70">
        <w:t>0 </w:t>
      </w:r>
      <w:r>
        <w:t xml:space="preserve">kHz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de audio </w:t>
      </w:r>
      <w:proofErr w:type="spellStart"/>
      <w:r>
        <w:t>distribuido</w:t>
      </w:r>
      <w:proofErr w:type="spellEnd"/>
      <w:r>
        <w:t xml:space="preserve"> de 70/10</w:t>
      </w:r>
      <w:r w:rsidR="00C04D70">
        <w:t>0 </w:t>
      </w:r>
      <w:r>
        <w:t xml:space="preserve">V.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THD+N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potencia</w:t>
      </w:r>
      <w:proofErr w:type="spellEnd"/>
      <w:r>
        <w:t xml:space="preserve"> nominal inferior a 0.0</w:t>
      </w:r>
      <w:r w:rsidR="00C04D70">
        <w:t>4 </w:t>
      </w:r>
      <w:r>
        <w:t xml:space="preserve">%. Las </w:t>
      </w:r>
      <w:proofErr w:type="spellStart"/>
      <w:r>
        <w:t>conexiones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se </w:t>
      </w:r>
      <w:proofErr w:type="spellStart"/>
      <w:r>
        <w:t>realizarán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un </w:t>
      </w:r>
      <w:proofErr w:type="spellStart"/>
      <w:r>
        <w:t>conector</w:t>
      </w:r>
      <w:proofErr w:type="spellEnd"/>
      <w:r>
        <w:t xml:space="preserve"> de </w:t>
      </w:r>
      <w:proofErr w:type="spellStart"/>
      <w:r>
        <w:t>bloques</w:t>
      </w:r>
      <w:proofErr w:type="spellEnd"/>
      <w:r>
        <w:t xml:space="preserve"> de </w:t>
      </w:r>
      <w:proofErr w:type="spellStart"/>
      <w:r>
        <w:t>terminales</w:t>
      </w:r>
      <w:proofErr w:type="spellEnd"/>
      <w:r>
        <w:t xml:space="preserve"> de </w:t>
      </w:r>
      <w:r w:rsidR="00C04D70">
        <w:t>4 </w:t>
      </w:r>
      <w:r>
        <w:t>pines.</w:t>
      </w:r>
    </w:p>
    <w:p w14:paraId="39E3B90D" w14:textId="6AA2062F" w:rsidR="00176006" w:rsidRDefault="00176006" w:rsidP="00176006">
      <w:r>
        <w:t xml:space="preserve">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o </w:t>
      </w:r>
      <w:proofErr w:type="spellStart"/>
      <w:r>
        <w:t>superar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especificaciones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: </w:t>
      </w:r>
      <w:proofErr w:type="spellStart"/>
      <w:r>
        <w:t>separación</w:t>
      </w:r>
      <w:proofErr w:type="spellEnd"/>
      <w:r>
        <w:t xml:space="preserve"> de canal (crosstalk) &gt;8</w:t>
      </w:r>
      <w:r w:rsidR="00C04D70">
        <w:t>0 </w:t>
      </w:r>
      <w:r>
        <w:t>dB (</w:t>
      </w:r>
      <w:proofErr w:type="spellStart"/>
      <w:r>
        <w:t>potencia</w:t>
      </w:r>
      <w:proofErr w:type="spellEnd"/>
      <w:r>
        <w:t xml:space="preserve"> nominal a </w:t>
      </w:r>
      <w:r w:rsidR="00C04D70">
        <w:t>1 </w:t>
      </w:r>
      <w:r>
        <w:t xml:space="preserve">kHz).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incorporará</w:t>
      </w:r>
      <w:proofErr w:type="spellEnd"/>
      <w:r>
        <w:t xml:space="preserve"> </w:t>
      </w:r>
      <w:r w:rsidR="00C04D70">
        <w:t>2 </w:t>
      </w:r>
      <w:r>
        <w:t xml:space="preserve">entradas a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línea</w:t>
      </w:r>
      <w:proofErr w:type="spellEnd"/>
      <w:r>
        <w:t xml:space="preserve">. La </w:t>
      </w:r>
      <w:proofErr w:type="spellStart"/>
      <w:r>
        <w:t>sensibilidad</w:t>
      </w:r>
      <w:proofErr w:type="spellEnd"/>
      <w:r>
        <w:t xml:space="preserve"> de entrada nominal </w:t>
      </w:r>
      <w:proofErr w:type="spellStart"/>
      <w:r>
        <w:t>será</w:t>
      </w:r>
      <w:proofErr w:type="spellEnd"/>
      <w:r>
        <w:t xml:space="preserve"> de </w:t>
      </w:r>
      <w:r w:rsidR="00C04D70">
        <w:t>4 </w:t>
      </w:r>
      <w:proofErr w:type="spellStart"/>
      <w:r>
        <w:t>dBu</w:t>
      </w:r>
      <w:proofErr w:type="spellEnd"/>
      <w:r>
        <w:t xml:space="preserve"> para entradas de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balanceadas</w:t>
      </w:r>
      <w:proofErr w:type="spellEnd"/>
      <w:r>
        <w:t xml:space="preserve"> (</w:t>
      </w:r>
      <w:proofErr w:type="spellStart"/>
      <w:r>
        <w:t>conector</w:t>
      </w:r>
      <w:proofErr w:type="spellEnd"/>
      <w:r>
        <w:t xml:space="preserve"> Euroblock de </w:t>
      </w:r>
      <w:r w:rsidR="00C04D70">
        <w:t>6 </w:t>
      </w:r>
      <w:r>
        <w:t xml:space="preserve">pines).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admitir</w:t>
      </w:r>
      <w:proofErr w:type="spellEnd"/>
      <w:r>
        <w:t xml:space="preserve"> hasta </w:t>
      </w:r>
      <w:r w:rsidR="00C04D70">
        <w:t>2 </w:t>
      </w:r>
      <w:r>
        <w:t>entradas de audio AmpLink (</w:t>
      </w:r>
      <w:r w:rsidR="00C04D70">
        <w:t>2 </w:t>
      </w:r>
      <w:proofErr w:type="spellStart"/>
      <w:r>
        <w:t>conectores</w:t>
      </w:r>
      <w:proofErr w:type="spellEnd"/>
      <w:r>
        <w:t xml:space="preserve"> RJ-45, entrada e </w:t>
      </w:r>
      <w:proofErr w:type="spellStart"/>
      <w:r>
        <w:t>interconexión</w:t>
      </w:r>
      <w:proofErr w:type="spellEnd"/>
      <w:r>
        <w:t xml:space="preserve">). </w:t>
      </w:r>
      <w:r w:rsidR="00C04D70">
        <w:t>5 </w:t>
      </w:r>
      <w:r>
        <w:t xml:space="preserve">LED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visibles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</w:t>
      </w:r>
      <w:proofErr w:type="spellStart"/>
      <w:r>
        <w:t>delantero</w:t>
      </w:r>
      <w:proofErr w:type="spellEnd"/>
      <w:r>
        <w:t xml:space="preserve">: 1 de </w:t>
      </w:r>
      <w:proofErr w:type="spellStart"/>
      <w:r>
        <w:t>alimentación</w:t>
      </w:r>
      <w:proofErr w:type="spellEnd"/>
      <w:r>
        <w:t xml:space="preserve"> (</w:t>
      </w:r>
      <w:proofErr w:type="spellStart"/>
      <w:r>
        <w:t>blanco</w:t>
      </w:r>
      <w:proofErr w:type="spellEnd"/>
      <w:r>
        <w:t xml:space="preserve">) para la </w:t>
      </w:r>
      <w:proofErr w:type="spellStart"/>
      <w:r>
        <w:t>indicación</w:t>
      </w:r>
      <w:proofErr w:type="spellEnd"/>
      <w:r>
        <w:t xml:space="preserve"> de la </w:t>
      </w:r>
      <w:proofErr w:type="spellStart"/>
      <w:r>
        <w:t>misma</w:t>
      </w:r>
      <w:proofErr w:type="spellEnd"/>
      <w:r>
        <w:t>, (</w:t>
      </w:r>
      <w:proofErr w:type="spellStart"/>
      <w:r>
        <w:t>blanco</w:t>
      </w:r>
      <w:proofErr w:type="spellEnd"/>
      <w:r>
        <w:t xml:space="preserve"> </w:t>
      </w:r>
      <w:proofErr w:type="spellStart"/>
      <w:r>
        <w:t>intermitente</w:t>
      </w:r>
      <w:proofErr w:type="spellEnd"/>
      <w:r>
        <w:t xml:space="preserve">) para la </w:t>
      </w:r>
      <w:proofErr w:type="spellStart"/>
      <w:r>
        <w:t>indicación</w:t>
      </w:r>
      <w:proofErr w:type="spellEnd"/>
      <w:r>
        <w:t xml:space="preserve"> de modo de </w:t>
      </w:r>
      <w:proofErr w:type="spellStart"/>
      <w:r>
        <w:t>espera</w:t>
      </w:r>
      <w:proofErr w:type="spellEnd"/>
      <w:r>
        <w:t xml:space="preserve">, (rojo) para la </w:t>
      </w:r>
      <w:proofErr w:type="spellStart"/>
      <w:r>
        <w:t>indicación</w:t>
      </w:r>
      <w:proofErr w:type="spellEnd"/>
      <w:r>
        <w:t xml:space="preserve"> de </w:t>
      </w:r>
      <w:proofErr w:type="spellStart"/>
      <w:r>
        <w:t>fallas</w:t>
      </w:r>
      <w:proofErr w:type="spellEnd"/>
      <w:r>
        <w:t xml:space="preserve"> y (rojo </w:t>
      </w:r>
      <w:proofErr w:type="spellStart"/>
      <w:r>
        <w:t>intermitente</w:t>
      </w:r>
      <w:proofErr w:type="spellEnd"/>
      <w:r>
        <w:t xml:space="preserve">) para la </w:t>
      </w:r>
      <w:proofErr w:type="spellStart"/>
      <w:r>
        <w:t>indicación</w:t>
      </w:r>
      <w:proofErr w:type="spellEnd"/>
      <w:r>
        <w:t xml:space="preserve"> de </w:t>
      </w:r>
      <w:proofErr w:type="spellStart"/>
      <w:r>
        <w:t>fallas</w:t>
      </w:r>
      <w:proofErr w:type="spellEnd"/>
      <w:r>
        <w:t xml:space="preserve"> </w:t>
      </w:r>
      <w:proofErr w:type="spellStart"/>
      <w:r>
        <w:t>térmicas</w:t>
      </w:r>
      <w:proofErr w:type="spellEnd"/>
      <w:r>
        <w:t>;</w:t>
      </w:r>
      <w:r>
        <w:t xml:space="preserve"> </w:t>
      </w:r>
      <w:proofErr w:type="spellStart"/>
      <w:r>
        <w:t>s</w:t>
      </w:r>
      <w:r>
        <w:t>eñal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canal (</w:t>
      </w:r>
      <w:proofErr w:type="spellStart"/>
      <w:r>
        <w:t>verde</w:t>
      </w:r>
      <w:proofErr w:type="spellEnd"/>
      <w:r>
        <w:t xml:space="preserve">) para 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presencia</w:t>
      </w:r>
      <w:proofErr w:type="spellEnd"/>
      <w:r>
        <w:t xml:space="preserve"> de </w:t>
      </w:r>
      <w:proofErr w:type="spellStart"/>
      <w:r>
        <w:t>señal</w:t>
      </w:r>
      <w:proofErr w:type="spellEnd"/>
      <w:r>
        <w:t xml:space="preserve"> de entrada, (</w:t>
      </w:r>
      <w:proofErr w:type="spellStart"/>
      <w:r>
        <w:t>ámbar</w:t>
      </w:r>
      <w:proofErr w:type="spellEnd"/>
      <w:r>
        <w:t xml:space="preserve">) para 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clipeo</w:t>
      </w:r>
      <w:proofErr w:type="spellEnd"/>
      <w:r>
        <w:t xml:space="preserve"> de la entrada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rango</w:t>
      </w:r>
      <w:proofErr w:type="spellEnd"/>
      <w:r>
        <w:t xml:space="preserve"> de </w:t>
      </w:r>
      <w:r w:rsidR="00C04D70">
        <w:t>3 </w:t>
      </w:r>
      <w:r>
        <w:t xml:space="preserve">dB y (rojo) para 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clipeo</w:t>
      </w:r>
      <w:proofErr w:type="spellEnd"/>
      <w:r>
        <w:t xml:space="preserve"> de la entrada</w:t>
      </w:r>
      <w:r w:rsidR="00E12B0A">
        <w:t>;</w:t>
      </w:r>
      <w:r>
        <w:t xml:space="preserve"> </w:t>
      </w:r>
      <w:proofErr w:type="spellStart"/>
      <w:r w:rsidR="00E12B0A">
        <w:t>l</w:t>
      </w:r>
      <w:r>
        <w:t>ímite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canal (</w:t>
      </w:r>
      <w:proofErr w:type="spellStart"/>
      <w:r>
        <w:t>ámbar</w:t>
      </w:r>
      <w:proofErr w:type="spellEnd"/>
      <w:r>
        <w:t xml:space="preserve">)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salida</w:t>
      </w:r>
      <w:proofErr w:type="spellEnd"/>
      <w:r>
        <w:t xml:space="preserve">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limitando</w:t>
      </w:r>
      <w:proofErr w:type="spellEnd"/>
      <w:r>
        <w:t xml:space="preserve">, (rojo) para 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fallas</w:t>
      </w:r>
      <w:proofErr w:type="spellEnd"/>
      <w:r>
        <w:t xml:space="preserve"> y (rojo </w:t>
      </w:r>
      <w:proofErr w:type="spellStart"/>
      <w:r>
        <w:t>intermitente</w:t>
      </w:r>
      <w:proofErr w:type="spellEnd"/>
      <w:r>
        <w:t xml:space="preserve">) </w:t>
      </w:r>
      <w:proofErr w:type="spellStart"/>
      <w:r>
        <w:t>cuando</w:t>
      </w:r>
      <w:proofErr w:type="spellEnd"/>
      <w:r>
        <w:t xml:space="preserve"> las </w:t>
      </w:r>
      <w:proofErr w:type="spellStart"/>
      <w:r>
        <w:t>salidas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silenciadas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ofrecerá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conexión</w:t>
      </w:r>
      <w:proofErr w:type="spellEnd"/>
      <w:r>
        <w:t xml:space="preserve"> de </w:t>
      </w:r>
      <w:proofErr w:type="spellStart"/>
      <w:r>
        <w:t>silenciamiento</w:t>
      </w:r>
      <w:proofErr w:type="spellEnd"/>
      <w:r>
        <w:t xml:space="preserve"> </w:t>
      </w:r>
      <w:proofErr w:type="spellStart"/>
      <w:r>
        <w:t>maestra</w:t>
      </w:r>
      <w:proofErr w:type="spellEnd"/>
      <w:r>
        <w:t xml:space="preserve"> para </w:t>
      </w:r>
      <w:proofErr w:type="spellStart"/>
      <w:r>
        <w:t>usarla</w:t>
      </w:r>
      <w:proofErr w:type="spellEnd"/>
      <w:r>
        <w:t xml:space="preserve"> con </w:t>
      </w:r>
      <w:proofErr w:type="spellStart"/>
      <w:r>
        <w:t>contactos</w:t>
      </w:r>
      <w:proofErr w:type="spellEnd"/>
      <w:r>
        <w:t xml:space="preserve"> </w:t>
      </w:r>
      <w:proofErr w:type="spellStart"/>
      <w:r>
        <w:t>secos</w:t>
      </w:r>
      <w:proofErr w:type="spellEnd"/>
      <w:r>
        <w:t xml:space="preserve"> </w:t>
      </w:r>
      <w:proofErr w:type="spellStart"/>
      <w:r>
        <w:t>externos</w:t>
      </w:r>
      <w:proofErr w:type="spellEnd"/>
      <w:r>
        <w:t xml:space="preserve">, del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normalmente</w:t>
      </w:r>
      <w:proofErr w:type="spellEnd"/>
      <w:r>
        <w:t xml:space="preserve"> </w:t>
      </w:r>
      <w:proofErr w:type="spellStart"/>
      <w:r>
        <w:t>abierto</w:t>
      </w:r>
      <w:proofErr w:type="spellEnd"/>
      <w:r>
        <w:t xml:space="preserve"> o </w:t>
      </w:r>
      <w:proofErr w:type="spellStart"/>
      <w:r>
        <w:t>normalmente</w:t>
      </w:r>
      <w:proofErr w:type="spellEnd"/>
      <w:r>
        <w:t xml:space="preserve"> </w:t>
      </w:r>
      <w:proofErr w:type="spellStart"/>
      <w:r>
        <w:t>cerrado</w:t>
      </w:r>
      <w:proofErr w:type="spellEnd"/>
      <w:r>
        <w:t xml:space="preserve">, para </w:t>
      </w:r>
      <w:proofErr w:type="spellStart"/>
      <w:r>
        <w:t>silenciar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salidas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>.</w:t>
      </w:r>
    </w:p>
    <w:p w14:paraId="703EE9A8" w14:textId="1AA01F7B" w:rsidR="00176006" w:rsidRDefault="00176006" w:rsidP="00176006">
      <w:r>
        <w:t xml:space="preserve">El </w:t>
      </w:r>
      <w:proofErr w:type="spellStart"/>
      <w:r>
        <w:t>chasis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se </w:t>
      </w:r>
      <w:proofErr w:type="spellStart"/>
      <w:r>
        <w:t>fabricará</w:t>
      </w:r>
      <w:proofErr w:type="spellEnd"/>
      <w:r>
        <w:t xml:space="preserve"> con </w:t>
      </w:r>
      <w:proofErr w:type="spellStart"/>
      <w:r>
        <w:t>acero</w:t>
      </w:r>
      <w:proofErr w:type="spellEnd"/>
      <w:r>
        <w:t xml:space="preserve"> pintado. Las </w:t>
      </w:r>
      <w:proofErr w:type="spellStart"/>
      <w:r>
        <w:t>dimensiones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permitirán</w:t>
      </w:r>
      <w:proofErr w:type="spellEnd"/>
      <w:r>
        <w:t xml:space="preserve"> un </w:t>
      </w:r>
      <w:proofErr w:type="spellStart"/>
      <w:r>
        <w:t>montaje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rack EIA </w:t>
      </w:r>
      <w:proofErr w:type="spellStart"/>
      <w:r>
        <w:t>estándar</w:t>
      </w:r>
      <w:proofErr w:type="spellEnd"/>
      <w:r>
        <w:t xml:space="preserve"> de 48</w:t>
      </w:r>
      <w:r w:rsidR="00C04D70">
        <w:t>3 </w:t>
      </w:r>
      <w:r>
        <w:t>mm (1</w:t>
      </w:r>
      <w:r w:rsidR="00C04D70">
        <w:t>9 </w:t>
      </w:r>
      <w:proofErr w:type="spellStart"/>
      <w:r w:rsidR="00E12B0A">
        <w:t>pulg</w:t>
      </w:r>
      <w:proofErr w:type="spellEnd"/>
      <w:r w:rsidR="00E12B0A">
        <w:t>.</w:t>
      </w:r>
      <w:r>
        <w:t xml:space="preserve">).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4</w:t>
      </w:r>
      <w:r w:rsidR="00C04D70">
        <w:t>4 </w:t>
      </w:r>
      <w:r>
        <w:t>mm (1.</w:t>
      </w:r>
      <w:r w:rsidR="00C04D70">
        <w:t>7 </w:t>
      </w:r>
      <w:proofErr w:type="spellStart"/>
      <w:r w:rsidR="00E12B0A">
        <w:t>pulg</w:t>
      </w:r>
      <w:proofErr w:type="spellEnd"/>
      <w:r w:rsidR="00E12B0A">
        <w:t>.</w:t>
      </w:r>
      <w:r>
        <w:t xml:space="preserve">) de </w:t>
      </w:r>
      <w:proofErr w:type="spellStart"/>
      <w:r>
        <w:t>altura</w:t>
      </w:r>
      <w:proofErr w:type="spellEnd"/>
      <w:r>
        <w:t>, 48</w:t>
      </w:r>
      <w:r w:rsidR="00C04D70">
        <w:t>3 </w:t>
      </w:r>
      <w:r>
        <w:t>mm (19</w:t>
      </w:r>
      <w:r w:rsidR="00E12B0A">
        <w:t>.</w:t>
      </w:r>
      <w:r w:rsidR="00C04D70">
        <w:t>0 </w:t>
      </w:r>
      <w:proofErr w:type="spellStart"/>
      <w:r w:rsidR="00E12B0A">
        <w:t>pulg</w:t>
      </w:r>
      <w:proofErr w:type="spellEnd"/>
      <w:r w:rsidR="00E12B0A">
        <w:t>.</w:t>
      </w:r>
      <w:r>
        <w:t>) de ancho y 41</w:t>
      </w:r>
      <w:r w:rsidR="00C04D70">
        <w:t>4 </w:t>
      </w:r>
      <w:r>
        <w:t>mm (16.</w:t>
      </w:r>
      <w:r w:rsidR="00C04D70">
        <w:t>3 </w:t>
      </w:r>
      <w:proofErr w:type="spellStart"/>
      <w:r w:rsidR="00E12B0A">
        <w:t>pulg</w:t>
      </w:r>
      <w:proofErr w:type="spellEnd"/>
      <w:r w:rsidR="00E12B0A">
        <w:t>.</w:t>
      </w:r>
      <w:r>
        <w:t xml:space="preserve">) de </w:t>
      </w:r>
      <w:proofErr w:type="spellStart"/>
      <w:r>
        <w:t>profundidad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pesará</w:t>
      </w:r>
      <w:proofErr w:type="spellEnd"/>
      <w:r>
        <w:t xml:space="preserve"> 6.</w:t>
      </w:r>
      <w:r w:rsidR="00C04D70">
        <w:t>6 </w:t>
      </w:r>
      <w:r>
        <w:t>kg (14.</w:t>
      </w:r>
      <w:r w:rsidR="00C04D70">
        <w:t>6 </w:t>
      </w:r>
      <w:r>
        <w:t>lb).</w:t>
      </w:r>
    </w:p>
    <w:p w14:paraId="0C2623E5" w14:textId="5BA50657" w:rsidR="00176006" w:rsidRDefault="00176006" w:rsidP="00176006">
      <w:r>
        <w:t xml:space="preserve">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registrado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 UL/</w:t>
      </w:r>
      <w:proofErr w:type="spellStart"/>
      <w:r>
        <w:t>cUL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UL60065 (</w:t>
      </w:r>
      <w:r w:rsidR="00732BAC">
        <w:t>8</w:t>
      </w:r>
      <w:r w:rsidR="00732BAC" w:rsidRPr="00732BAC">
        <w:rPr>
          <w:vertAlign w:val="superscript"/>
        </w:rPr>
        <w:t>a</w:t>
      </w:r>
      <w:r w:rsidR="00732BAC">
        <w:t xml:space="preserve"> </w:t>
      </w:r>
      <w:proofErr w:type="spellStart"/>
      <w:r>
        <w:t>edición</w:t>
      </w:r>
      <w:proofErr w:type="spellEnd"/>
      <w:r>
        <w:t>), UL62368</w:t>
      </w:r>
      <w:r w:rsidR="00732BAC">
        <w:t>-</w:t>
      </w:r>
      <w:r>
        <w:t xml:space="preserve">1, CAN/CSA C22.2 nº 60065-16 y CAN/CSA C22.2 nº 62368-1-14. El </w:t>
      </w:r>
      <w:proofErr w:type="spellStart"/>
      <w:r>
        <w:lastRenderedPageBreak/>
        <w:t>amplificador</w:t>
      </w:r>
      <w:proofErr w:type="spellEnd"/>
      <w:r>
        <w:t xml:space="preserve"> </w:t>
      </w:r>
      <w:proofErr w:type="spellStart"/>
      <w:r>
        <w:t>cumple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la </w:t>
      </w:r>
      <w:proofErr w:type="spellStart"/>
      <w:r>
        <w:t>normativa</w:t>
      </w:r>
      <w:proofErr w:type="spellEnd"/>
      <w:r>
        <w:t xml:space="preserve"> CE </w:t>
      </w:r>
      <w:proofErr w:type="spellStart"/>
      <w:r>
        <w:t>conforme</w:t>
      </w:r>
      <w:proofErr w:type="spellEnd"/>
      <w:r>
        <w:t xml:space="preserve"> a EN62368-1:2014 y </w:t>
      </w:r>
      <w:proofErr w:type="spellStart"/>
      <w:r>
        <w:t>cuenta</w:t>
      </w:r>
      <w:proofErr w:type="spellEnd"/>
      <w:r>
        <w:t xml:space="preserve"> con la </w:t>
      </w:r>
      <w:proofErr w:type="spellStart"/>
      <w:r>
        <w:t>certificación</w:t>
      </w:r>
      <w:proofErr w:type="spellEnd"/>
      <w:r>
        <w:t xml:space="preserve"> CB de </w:t>
      </w:r>
      <w:proofErr w:type="spellStart"/>
      <w:r>
        <w:t>acuerdo</w:t>
      </w:r>
      <w:proofErr w:type="spellEnd"/>
      <w:r>
        <w:t xml:space="preserve"> con IEC60065:2014 y IEC62368-1:2014, </w:t>
      </w:r>
      <w:proofErr w:type="spellStart"/>
      <w:r>
        <w:t>incluidas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diferencias</w:t>
      </w:r>
      <w:proofErr w:type="spellEnd"/>
      <w:r>
        <w:t xml:space="preserve"> </w:t>
      </w:r>
      <w:proofErr w:type="spellStart"/>
      <w:r>
        <w:t>grupales</w:t>
      </w:r>
      <w:proofErr w:type="spellEnd"/>
      <w:r>
        <w:t xml:space="preserve"> y </w:t>
      </w:r>
      <w:proofErr w:type="spellStart"/>
      <w:r>
        <w:t>nacionales</w:t>
      </w:r>
      <w:proofErr w:type="spellEnd"/>
      <w:r>
        <w:t xml:space="preserve">. Este 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cumple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la </w:t>
      </w:r>
      <w:proofErr w:type="spellStart"/>
      <w:r>
        <w:t>normativa</w:t>
      </w:r>
      <w:proofErr w:type="spellEnd"/>
      <w:r>
        <w:t xml:space="preserve"> FCC </w:t>
      </w:r>
      <w:proofErr w:type="spellStart"/>
      <w:r>
        <w:t>Parte</w:t>
      </w:r>
      <w:proofErr w:type="spellEnd"/>
      <w:r>
        <w:t xml:space="preserve"> 15B </w:t>
      </w:r>
      <w:proofErr w:type="spellStart"/>
      <w:r>
        <w:t>Clase</w:t>
      </w:r>
      <w:proofErr w:type="spellEnd"/>
      <w:r>
        <w:t xml:space="preserve"> A, ICES-003 </w:t>
      </w:r>
      <w:proofErr w:type="spellStart"/>
      <w:r>
        <w:t>Clase</w:t>
      </w:r>
      <w:proofErr w:type="spellEnd"/>
      <w:r>
        <w:t xml:space="preserve"> A, EN55032:2012, EN55035, CISPR 13: Ed. 5.0 (2009-06).</w:t>
      </w:r>
    </w:p>
    <w:p w14:paraId="6169AA29" w14:textId="165BF831" w:rsidR="00176006" w:rsidRDefault="00176006" w:rsidP="00176006">
      <w:r>
        <w:t>La g</w:t>
      </w:r>
      <w:proofErr w:type="spellStart"/>
      <w:r>
        <w:t>arantía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válida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r w:rsidR="00C04D70">
        <w:t>5 </w:t>
      </w:r>
      <w:proofErr w:type="spellStart"/>
      <w:r>
        <w:t>años</w:t>
      </w:r>
      <w:proofErr w:type="spellEnd"/>
      <w:r>
        <w:t>.</w:t>
      </w:r>
    </w:p>
    <w:p w14:paraId="4459AE4A" w14:textId="4B999AEC" w:rsidR="0093608E" w:rsidRDefault="00176006" w:rsidP="00176006">
      <w:r>
        <w:t xml:space="preserve">El </w:t>
      </w:r>
      <w:proofErr w:type="spellStart"/>
      <w:r>
        <w:t>amplificador</w:t>
      </w:r>
      <w:proofErr w:type="spellEnd"/>
      <w:r>
        <w:t xml:space="preserve"> se </w:t>
      </w:r>
      <w:proofErr w:type="spellStart"/>
      <w:r>
        <w:t>denominará</w:t>
      </w:r>
      <w:proofErr w:type="spellEnd"/>
      <w:r>
        <w:t xml:space="preserve"> </w:t>
      </w:r>
      <w:proofErr w:type="spellStart"/>
      <w:r>
        <w:t>amplificador</w:t>
      </w:r>
      <w:proofErr w:type="spellEnd"/>
      <w:r>
        <w:t xml:space="preserve"> de </w:t>
      </w:r>
      <w:proofErr w:type="spellStart"/>
      <w:r>
        <w:t>potencia</w:t>
      </w:r>
      <w:proofErr w:type="spellEnd"/>
      <w:r>
        <w:t xml:space="preserve"> </w:t>
      </w:r>
      <w:proofErr w:type="spellStart"/>
      <w:r>
        <w:t>versátil</w:t>
      </w:r>
      <w:proofErr w:type="spellEnd"/>
      <w:r>
        <w:t xml:space="preserve"> PowerSpace P21000A.</w:t>
      </w:r>
    </w:p>
    <w:p w14:paraId="1C1E25B7" w14:textId="77777777" w:rsidR="00176006" w:rsidRPr="00176006" w:rsidRDefault="00176006" w:rsidP="00176006"/>
    <w:sectPr w:rsidR="00176006" w:rsidRPr="00176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81E2" w14:textId="77777777" w:rsidR="00933527" w:rsidRDefault="00933527" w:rsidP="00583198">
      <w:pPr>
        <w:spacing w:after="0" w:line="240" w:lineRule="auto"/>
      </w:pPr>
      <w:r>
        <w:separator/>
      </w:r>
    </w:p>
  </w:endnote>
  <w:endnote w:type="continuationSeparator" w:id="0">
    <w:p w14:paraId="08EE602D" w14:textId="77777777" w:rsidR="00933527" w:rsidRDefault="00933527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02FB" w14:textId="77777777" w:rsidR="00933527" w:rsidRDefault="00933527" w:rsidP="00583198">
      <w:pPr>
        <w:spacing w:after="0" w:line="240" w:lineRule="auto"/>
      </w:pPr>
      <w:r>
        <w:separator/>
      </w:r>
    </w:p>
  </w:footnote>
  <w:footnote w:type="continuationSeparator" w:id="0">
    <w:p w14:paraId="16B482BB" w14:textId="77777777" w:rsidR="00933527" w:rsidRDefault="00933527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27"/>
    <w:rsid w:val="00036553"/>
    <w:rsid w:val="00176006"/>
    <w:rsid w:val="001C47E5"/>
    <w:rsid w:val="00325C5E"/>
    <w:rsid w:val="00583198"/>
    <w:rsid w:val="005951D8"/>
    <w:rsid w:val="00614DEA"/>
    <w:rsid w:val="00732BAC"/>
    <w:rsid w:val="0075594A"/>
    <w:rsid w:val="009212FF"/>
    <w:rsid w:val="00933527"/>
    <w:rsid w:val="0093608E"/>
    <w:rsid w:val="009D591A"/>
    <w:rsid w:val="00A10ECD"/>
    <w:rsid w:val="00AB5905"/>
    <w:rsid w:val="00B510A9"/>
    <w:rsid w:val="00BE0325"/>
    <w:rsid w:val="00C04D70"/>
    <w:rsid w:val="00D548F7"/>
    <w:rsid w:val="00D6694C"/>
    <w:rsid w:val="00E12B0A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52C9"/>
  <w15:chartTrackingRefBased/>
  <w15:docId w15:val="{9ABBB30E-081E-40FC-9809-4ABA1148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4</TotalTime>
  <Pages>2</Pages>
  <Words>576</Words>
  <Characters>3053</Characters>
  <DocSecurity>0</DocSecurity>
  <Lines>49</Lines>
  <Paragraphs>9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2023-07-24T19:37:00Z</dcterms:created>
  <dcterms:modified xsi:type="dcterms:W3CDTF">2023-07-24T19:41:00Z</dcterms:modified>
</cp:coreProperties>
</file>