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1A02" w14:textId="77777777" w:rsidR="00134FBC" w:rsidRDefault="00134FBC" w:rsidP="00134FBC">
      <w:pPr>
        <w:rPr>
          <w:b/>
          <w:bCs/>
        </w:rPr>
      </w:pPr>
      <w:r w:rsidRPr="00134FBC">
        <w:rPr>
          <w:b/>
          <w:bCs/>
        </w:rPr>
        <w:t xml:space="preserve">MB210-WR </w:t>
      </w:r>
      <w:proofErr w:type="spellStart"/>
      <w:r w:rsidRPr="00134FBC">
        <w:rPr>
          <w:b/>
          <w:bCs/>
        </w:rPr>
        <w:t>Kompakter</w:t>
      </w:r>
      <w:proofErr w:type="spellEnd"/>
      <w:r w:rsidRPr="00134FBC">
        <w:rPr>
          <w:b/>
          <w:bCs/>
        </w:rPr>
        <w:t xml:space="preserve"> Subwoofer für den </w:t>
      </w:r>
      <w:proofErr w:type="spellStart"/>
      <w:r w:rsidRPr="00134FBC">
        <w:rPr>
          <w:b/>
          <w:bCs/>
        </w:rPr>
        <w:t>Außenbereich</w:t>
      </w:r>
      <w:proofErr w:type="spellEnd"/>
    </w:p>
    <w:p w14:paraId="49B155FC" w14:textId="652B1D62" w:rsidR="00134FBC" w:rsidRPr="00134FBC" w:rsidRDefault="00134FBC" w:rsidP="00134FBC">
      <w:pPr>
        <w:rPr>
          <w:sz w:val="20"/>
          <w:szCs w:val="20"/>
        </w:rPr>
      </w:pPr>
      <w:r w:rsidRPr="00134FBC">
        <w:rPr>
          <w:sz w:val="20"/>
          <w:szCs w:val="20"/>
        </w:rPr>
        <w:t>TECHNISCHE SPEZIFIKATIONEN FÜR ARCHITEKTEN UND INGENIEURE</w:t>
      </w:r>
    </w:p>
    <w:p w14:paraId="104B65DC" w14:textId="5529155C" w:rsidR="00732A36" w:rsidRPr="0087373B" w:rsidRDefault="00134FBC" w:rsidP="00134FBC">
      <w:pPr>
        <w:rPr>
          <w:sz w:val="20"/>
          <w:szCs w:val="20"/>
        </w:rPr>
      </w:pPr>
      <w:r>
        <w:rPr>
          <w:sz w:val="20"/>
          <w:szCs w:val="20"/>
        </w:rPr>
        <w:t xml:space="preserve">JULI </w:t>
      </w:r>
      <w:r w:rsidR="00732A36" w:rsidRPr="0087373B">
        <w:rPr>
          <w:sz w:val="20"/>
          <w:szCs w:val="20"/>
        </w:rPr>
        <w:t>2023</w:t>
      </w:r>
    </w:p>
    <w:p w14:paraId="0ED5CC1B" w14:textId="1973E9DE" w:rsidR="00EC0202" w:rsidRDefault="00EC0202" w:rsidP="00EC0202">
      <w:r>
        <w:t xml:space="preserve">Der für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</w:t>
      </w:r>
      <w:proofErr w:type="spellStart"/>
      <w:r>
        <w:t>kompakte</w:t>
      </w:r>
      <w:proofErr w:type="spellEnd"/>
      <w:r>
        <w:t xml:space="preserve"> Subwoofer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(2) 10-Zoll-Woofer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hoher</w:t>
      </w:r>
      <w:proofErr w:type="spellEnd"/>
      <w:r>
        <w:t xml:space="preserve"> </w:t>
      </w:r>
      <w:proofErr w:type="spellStart"/>
      <w:r>
        <w:t>Membranauslenkung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Optimierung</w:t>
      </w:r>
      <w:proofErr w:type="spellEnd"/>
      <w:r>
        <w:t xml:space="preserve"> des </w:t>
      </w:r>
      <w:proofErr w:type="spellStart"/>
      <w:r>
        <w:t>Frequenzganges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30</w:t>
      </w:r>
      <w:r>
        <w:t>0 </w:t>
      </w:r>
      <w:r>
        <w:t>Hz.</w:t>
      </w:r>
    </w:p>
    <w:p w14:paraId="3B03F2E3" w14:textId="079BF23A" w:rsidR="00EC0202" w:rsidRDefault="00EC0202" w:rsidP="00EC0202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3</w:t>
      </w:r>
      <w:r>
        <w:t>7 </w:t>
      </w:r>
      <w:r>
        <w:t>Hz bis 27</w:t>
      </w:r>
      <w:r>
        <w:t>0 </w:t>
      </w:r>
      <w:r>
        <w:t>Hz (-1</w:t>
      </w:r>
      <w:r>
        <w:t>0 </w:t>
      </w:r>
      <w:r>
        <w:t xml:space="preserve">dB). Die </w:t>
      </w:r>
      <w:proofErr w:type="spellStart"/>
      <w:r>
        <w:t>Empfindlichkeit</w:t>
      </w:r>
      <w:proofErr w:type="spellEnd"/>
      <w:r>
        <w:t xml:space="preserve"> des Systems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</w:t>
      </w:r>
      <w:r>
        <w:t>0 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Freifeld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und </w:t>
      </w:r>
      <w:proofErr w:type="spellStart"/>
      <w:r>
        <w:t>ermöglicht</w:t>
      </w:r>
      <w:proofErr w:type="spellEnd"/>
      <w:r>
        <w:t xml:space="preserve"> dem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Maximalpegel</w:t>
      </w:r>
      <w:proofErr w:type="spellEnd"/>
      <w:r>
        <w:t xml:space="preserve"> von 12</w:t>
      </w:r>
      <w:r>
        <w:t>3 </w:t>
      </w:r>
      <w:r>
        <w:t xml:space="preserve">dB SPL axial in </w:t>
      </w:r>
      <w:r>
        <w:t>1 </w:t>
      </w:r>
      <w:r>
        <w:t xml:space="preserve">Meter </w:t>
      </w:r>
      <w:proofErr w:type="spellStart"/>
      <w:r>
        <w:t>Entfernung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akustischen</w:t>
      </w:r>
      <w:proofErr w:type="spellEnd"/>
      <w:r>
        <w:t xml:space="preserve"> </w:t>
      </w:r>
      <w:proofErr w:type="spellStart"/>
      <w:r>
        <w:t>Halbraum</w:t>
      </w:r>
      <w:proofErr w:type="spellEnd"/>
      <w:r>
        <w:t xml:space="preserve"> (Ground-Stack) </w:t>
      </w:r>
      <w:proofErr w:type="spellStart"/>
      <w:r>
        <w:t>liegt</w:t>
      </w:r>
      <w:proofErr w:type="spellEnd"/>
      <w:r>
        <w:t xml:space="preserve"> die </w:t>
      </w:r>
      <w:proofErr w:type="spellStart"/>
      <w:r>
        <w:t>Empfindlichkeit</w:t>
      </w:r>
      <w:proofErr w:type="spellEnd"/>
      <w:r>
        <w:t xml:space="preserve"> des Systems </w:t>
      </w:r>
      <w:proofErr w:type="spellStart"/>
      <w:r>
        <w:t>bei</w:t>
      </w:r>
      <w:proofErr w:type="spellEnd"/>
      <w:r>
        <w:t xml:space="preserve"> 9</w:t>
      </w:r>
      <w:r>
        <w:t>6 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Freifeld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und </w:t>
      </w:r>
      <w:proofErr w:type="spellStart"/>
      <w:r>
        <w:t>ermöglicht</w:t>
      </w:r>
      <w:proofErr w:type="spellEnd"/>
      <w:r>
        <w:t xml:space="preserve"> dem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Maximalpegel</w:t>
      </w:r>
      <w:proofErr w:type="spellEnd"/>
      <w:r>
        <w:t xml:space="preserve"> von 12</w:t>
      </w:r>
      <w:r>
        <w:t>9 </w:t>
      </w:r>
      <w:r>
        <w:t xml:space="preserve">dB SPL axial in </w:t>
      </w:r>
      <w:r>
        <w:t>1 </w:t>
      </w:r>
      <w:r>
        <w:t xml:space="preserve">Meter </w:t>
      </w:r>
      <w:proofErr w:type="spellStart"/>
      <w:r>
        <w:t>Entfernung</w:t>
      </w:r>
      <w:proofErr w:type="spellEnd"/>
      <w:r>
        <w:t>. Die Dauer-</w:t>
      </w:r>
      <w:proofErr w:type="spellStart"/>
      <w:r>
        <w:t>Nennleistung</w:t>
      </w:r>
      <w:proofErr w:type="spellEnd"/>
      <w:r>
        <w:t xml:space="preserve"> des Systems </w:t>
      </w:r>
      <w:proofErr w:type="spellStart"/>
      <w:r>
        <w:t>beträgt</w:t>
      </w:r>
      <w:proofErr w:type="spellEnd"/>
      <w:r>
        <w:t xml:space="preserve"> 50</w:t>
      </w:r>
      <w:r>
        <w:t>0 </w:t>
      </w:r>
      <w:r>
        <w:t xml:space="preserve">W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nomineller</w:t>
      </w:r>
      <w:proofErr w:type="spellEnd"/>
      <w:r>
        <w:t xml:space="preserve"> </w:t>
      </w:r>
      <w:proofErr w:type="spellStart"/>
      <w:r>
        <w:t>Eingangsimpedanz</w:t>
      </w:r>
      <w:proofErr w:type="spellEnd"/>
      <w:r>
        <w:t xml:space="preserve"> von </w:t>
      </w:r>
      <w:r>
        <w:t>8 </w:t>
      </w:r>
      <w:r>
        <w:t xml:space="preserve">Ohm. Die </w:t>
      </w:r>
      <w:proofErr w:type="spellStart"/>
      <w:r>
        <w:t>Belastbarkeit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IEC 268-5 Rosa </w:t>
      </w:r>
      <w:proofErr w:type="spellStart"/>
      <w:r>
        <w:t>Rauschen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Crestfaktor</w:t>
      </w:r>
      <w:proofErr w:type="spellEnd"/>
      <w:r>
        <w:t xml:space="preserve"> </w:t>
      </w:r>
      <w:r>
        <w:t>6 </w:t>
      </w:r>
      <w:r>
        <w:t>dB für 50</w:t>
      </w:r>
      <w:r>
        <w:t>0 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empfohlenen</w:t>
      </w:r>
      <w:proofErr w:type="spellEnd"/>
      <w:r>
        <w:t xml:space="preserve"> EQ-</w:t>
      </w:r>
      <w:proofErr w:type="spellStart"/>
      <w:r>
        <w:t>Voreinstellungen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.</w:t>
      </w:r>
    </w:p>
    <w:p w14:paraId="2189C875" w14:textId="4BD6CCE3" w:rsidR="00EC0202" w:rsidRDefault="00EC0202" w:rsidP="00EC0202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Multiplexholz</w:t>
      </w:r>
      <w:proofErr w:type="spellEnd"/>
      <w:r>
        <w:t xml:space="preserve"> für den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industrieller</w:t>
      </w:r>
      <w:proofErr w:type="spellEnd"/>
      <w:r>
        <w:t xml:space="preserve"> 2-Komponenten-Polyurethan-Schutzlackierung </w:t>
      </w:r>
      <w:proofErr w:type="spellStart"/>
      <w:r>
        <w:t>gefertigt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Frontabdeckung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Schichten</w:t>
      </w:r>
      <w:proofErr w:type="spellEnd"/>
      <w:r>
        <w:t xml:space="preserve"> </w:t>
      </w:r>
      <w:proofErr w:type="spellStart"/>
      <w:r>
        <w:t>pulverbeschichtetem</w:t>
      </w:r>
      <w:proofErr w:type="spellEnd"/>
      <w:r>
        <w:t xml:space="preserve"> </w:t>
      </w:r>
      <w:proofErr w:type="spellStart"/>
      <w:r>
        <w:t>Edelstahl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wasserbeständigen</w:t>
      </w:r>
      <w:proofErr w:type="spellEnd"/>
      <w:r>
        <w:t xml:space="preserve"> Woofer-</w:t>
      </w:r>
      <w:proofErr w:type="spellStart"/>
      <w:r>
        <w:t>Membranbeschichtung</w:t>
      </w:r>
      <w:proofErr w:type="spellEnd"/>
      <w:r>
        <w:t xml:space="preserve"> und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geformten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der </w:t>
      </w:r>
      <w:proofErr w:type="spellStart"/>
      <w:r>
        <w:t>Anschlüsse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IP55-Klassifizierung (für </w:t>
      </w:r>
      <w:proofErr w:type="spellStart"/>
      <w:r>
        <w:t>Installationen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direkter</w:t>
      </w:r>
      <w:proofErr w:type="spellEnd"/>
      <w:r>
        <w:t xml:space="preserve"> </w:t>
      </w:r>
      <w:proofErr w:type="spellStart"/>
      <w:r>
        <w:t>Wettereinwirkung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, IEC 529) </w:t>
      </w:r>
      <w:proofErr w:type="spellStart"/>
      <w:r>
        <w:t>erreicht</w:t>
      </w:r>
      <w:proofErr w:type="spellEnd"/>
      <w:r>
        <w:t xml:space="preserve">. 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(6) M8-Gewindeeinsätze (</w:t>
      </w:r>
      <w:proofErr w:type="spellStart"/>
      <w:r>
        <w:t>drei</w:t>
      </w:r>
      <w:proofErr w:type="spellEnd"/>
      <w:r>
        <w:t xml:space="preserve"> pro </w:t>
      </w:r>
      <w:proofErr w:type="spellStart"/>
      <w:r>
        <w:t>Seite</w:t>
      </w:r>
      <w:proofErr w:type="spellEnd"/>
      <w:r>
        <w:t xml:space="preserve">)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U-</w:t>
      </w:r>
      <w:proofErr w:type="spellStart"/>
      <w:r>
        <w:t>Montagebügeln</w:t>
      </w:r>
      <w:proofErr w:type="spellEnd"/>
      <w:r>
        <w:t xml:space="preserve">. Eine </w:t>
      </w:r>
      <w:proofErr w:type="spellStart"/>
      <w:r>
        <w:t>Anschlussklemme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Anschlüssen</w:t>
      </w:r>
      <w:proofErr w:type="spellEnd"/>
      <w:r>
        <w:t xml:space="preserve"> (I</w:t>
      </w:r>
      <w:r>
        <w:t>n</w:t>
      </w:r>
      <w:r>
        <w:t xml:space="preserve"> und </w:t>
      </w:r>
      <w:r>
        <w:t>Thru</w:t>
      </w:r>
      <w:r>
        <w:t xml:space="preserve">) </w:t>
      </w:r>
      <w:proofErr w:type="spellStart"/>
      <w:r>
        <w:t>kann</w:t>
      </w:r>
      <w:proofErr w:type="spellEnd"/>
      <w:r>
        <w:t xml:space="preserve"> Kabel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Durchmesser</w:t>
      </w:r>
      <w:proofErr w:type="spellEnd"/>
      <w:r>
        <w:t xml:space="preserve"> von 2,5</w:t>
      </w:r>
      <w:r>
        <w:t>9 </w:t>
      </w:r>
      <w:r>
        <w:t>mm bis 1,0</w:t>
      </w:r>
      <w:r>
        <w:t>2 </w:t>
      </w:r>
      <w:r>
        <w:t xml:space="preserve">mm </w:t>
      </w:r>
      <w:proofErr w:type="spellStart"/>
      <w:r>
        <w:t>aufnehmen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Schwarz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erhältlich</w:t>
      </w:r>
      <w:proofErr w:type="spellEnd"/>
      <w:r>
        <w:t xml:space="preserve"> (</w:t>
      </w:r>
      <w:proofErr w:type="spellStart"/>
      <w:r>
        <w:t>lackierbar</w:t>
      </w:r>
      <w:proofErr w:type="spellEnd"/>
      <w:r>
        <w:t xml:space="preserve">). Die </w:t>
      </w:r>
      <w:proofErr w:type="spellStart"/>
      <w:r>
        <w:t>Abmessungen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(H</w:t>
      </w:r>
      <w:r>
        <w:t> × </w:t>
      </w:r>
      <w:r>
        <w:t>B</w:t>
      </w:r>
      <w:r>
        <w:t> × </w:t>
      </w:r>
      <w:r>
        <w:t xml:space="preserve">T) </w:t>
      </w:r>
      <w:proofErr w:type="spellStart"/>
      <w:r>
        <w:t>betragen</w:t>
      </w:r>
      <w:proofErr w:type="spellEnd"/>
      <w:r>
        <w:t xml:space="preserve"> 29</w:t>
      </w:r>
      <w:r>
        <w:t>1 × </w:t>
      </w:r>
      <w:r>
        <w:t>65</w:t>
      </w:r>
      <w:r>
        <w:t>9 × </w:t>
      </w:r>
      <w:r>
        <w:t>48</w:t>
      </w:r>
      <w:r>
        <w:t>4 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19,</w:t>
      </w:r>
      <w:r>
        <w:t>4 </w:t>
      </w:r>
      <w:r>
        <w:t>kg.</w:t>
      </w:r>
    </w:p>
    <w:p w14:paraId="187879B9" w14:textId="13B6782D" w:rsidR="00633814" w:rsidRDefault="00EC0202" w:rsidP="00EC0202">
      <w:r>
        <w:t xml:space="preserve">Der für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</w:t>
      </w:r>
      <w:proofErr w:type="spellStart"/>
      <w:r>
        <w:t>kompakte</w:t>
      </w:r>
      <w:proofErr w:type="spellEnd"/>
      <w:r>
        <w:t xml:space="preserve"> Subwoofer </w:t>
      </w:r>
      <w:proofErr w:type="spellStart"/>
      <w:r>
        <w:t>soll</w:t>
      </w:r>
      <w:proofErr w:type="spellEnd"/>
      <w:r>
        <w:t xml:space="preserve"> der MB210-WR sein.</w:t>
      </w:r>
    </w:p>
    <w:p w14:paraId="693DB587" w14:textId="77777777" w:rsidR="00EC0202" w:rsidRPr="00732A36" w:rsidRDefault="00EC0202" w:rsidP="00EC0202"/>
    <w:sectPr w:rsidR="00EC0202" w:rsidRPr="0073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6797" w14:textId="77777777" w:rsidR="00732A36" w:rsidRDefault="00732A36" w:rsidP="00583198">
      <w:pPr>
        <w:spacing w:after="0" w:line="240" w:lineRule="auto"/>
      </w:pPr>
      <w:r>
        <w:separator/>
      </w:r>
    </w:p>
  </w:endnote>
  <w:endnote w:type="continuationSeparator" w:id="0">
    <w:p w14:paraId="0ACC087C" w14:textId="77777777" w:rsidR="00732A36" w:rsidRDefault="00732A36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7261" w14:textId="77777777" w:rsidR="00732A36" w:rsidRDefault="00732A36" w:rsidP="00583198">
      <w:pPr>
        <w:spacing w:after="0" w:line="240" w:lineRule="auto"/>
      </w:pPr>
      <w:r>
        <w:separator/>
      </w:r>
    </w:p>
  </w:footnote>
  <w:footnote w:type="continuationSeparator" w:id="0">
    <w:p w14:paraId="20B50491" w14:textId="77777777" w:rsidR="00732A36" w:rsidRDefault="00732A36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36"/>
    <w:rsid w:val="00134FBC"/>
    <w:rsid w:val="00161588"/>
    <w:rsid w:val="001C47E5"/>
    <w:rsid w:val="00325C5E"/>
    <w:rsid w:val="00383D06"/>
    <w:rsid w:val="005739A2"/>
    <w:rsid w:val="00583198"/>
    <w:rsid w:val="00614DEA"/>
    <w:rsid w:val="00633814"/>
    <w:rsid w:val="00732A36"/>
    <w:rsid w:val="007B0096"/>
    <w:rsid w:val="007D28C3"/>
    <w:rsid w:val="0087373B"/>
    <w:rsid w:val="009E0FB6"/>
    <w:rsid w:val="00A10ECD"/>
    <w:rsid w:val="00AB5905"/>
    <w:rsid w:val="00AF2FDA"/>
    <w:rsid w:val="00B510A9"/>
    <w:rsid w:val="00BE0325"/>
    <w:rsid w:val="00D36523"/>
    <w:rsid w:val="00D5250D"/>
    <w:rsid w:val="00EC0202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2CD6"/>
  <w15:chartTrackingRefBased/>
  <w15:docId w15:val="{EE29C8A3-2D9E-4CA3-94A2-5A4F578C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</TotalTime>
  <Pages>1</Pages>
  <Words>287</Words>
  <Characters>1812</Characters>
  <DocSecurity>0</DocSecurity>
  <Lines>31</Lines>
  <Paragraphs>7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2023-07-28T16:16:00Z</dcterms:created>
  <dcterms:modified xsi:type="dcterms:W3CDTF">2023-07-28T16:17:00Z</dcterms:modified>
</cp:coreProperties>
</file>