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73FB" w14:textId="3ED55051" w:rsidR="00972D58" w:rsidRPr="00DD55C4" w:rsidRDefault="00972D58" w:rsidP="00BE0587">
      <w:pPr>
        <w:rPr>
          <w:rFonts w:ascii="MYingHei_18030_C2-Bold" w:eastAsia="MYingHei_18030_C2-Bold" w:hAnsi="MYingHei_18030_C2-Bold" w:cs="MYingHei_18030_C2-Bold"/>
        </w:rPr>
      </w:pPr>
      <w:r w:rsidRPr="00B603C8">
        <w:rPr>
          <w:b/>
          <w:bCs/>
        </w:rPr>
        <w:t xml:space="preserve">ArenaMatch Utility AMU105 </w:t>
      </w:r>
      <w:proofErr w:type="spellStart"/>
      <w:r w:rsidR="00DD55C4" w:rsidRPr="00DD55C4">
        <w:rPr>
          <w:rFonts w:ascii="MYingHei_18030_C2-Bold" w:eastAsia="MYingHei_18030_C2-Bold" w:hAnsi="MYingHei_18030_C2-Bold" w:cs="MYingHei_18030_C2-Bold" w:hint="eastAsia"/>
        </w:rPr>
        <w:t>户外扬声器</w:t>
      </w:r>
      <w:proofErr w:type="spellEnd"/>
    </w:p>
    <w:p w14:paraId="1BEF8055" w14:textId="77777777" w:rsidR="00B866E4" w:rsidRDefault="00B866E4" w:rsidP="00B866E4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bookmarkStart w:id="0" w:name="OLE_LINK4"/>
      <w:proofErr w:type="spellStart"/>
      <w:r>
        <w:rPr>
          <w:rFonts w:ascii="MYingHei_18030_C2-Light" w:eastAsia="MYingHei_18030_C2-Light" w:hAnsi="MYingHei_18030_C2-Light" w:cs="MS Mincho" w:hint="eastAsia"/>
          <w:sz w:val="20"/>
          <w:szCs w:val="20"/>
        </w:rPr>
        <w:t>供建筑</w:t>
      </w:r>
      <w:r>
        <w:rPr>
          <w:rFonts w:ascii="MYingHei_18030_C2-Light" w:eastAsia="MYingHei_18030_C2-Light" w:hAnsi="MYingHei_18030_C2-Light" w:cs="PMingLiU" w:hint="eastAsia"/>
          <w:sz w:val="20"/>
          <w:szCs w:val="20"/>
        </w:rPr>
        <w:t>师和工程师阅读的产品说明</w:t>
      </w:r>
      <w:proofErr w:type="spellEnd"/>
    </w:p>
    <w:bookmarkEnd w:id="0"/>
    <w:p w14:paraId="4E1AF18E" w14:textId="77777777" w:rsidR="00B866E4" w:rsidRDefault="00B866E4" w:rsidP="00B866E4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>
        <w:rPr>
          <w:sz w:val="20"/>
          <w:szCs w:val="20"/>
        </w:rPr>
        <w:t xml:space="preserve">2023 </w:t>
      </w:r>
      <w:r>
        <w:rPr>
          <w:rFonts w:ascii="MYingHei_18030_C2-Light" w:eastAsia="MYingHei_18030_C2-Light" w:hAnsi="MYingHei_18030_C2-Light" w:cs="MS Mincho" w:hint="eastAsia"/>
          <w:sz w:val="20"/>
          <w:szCs w:val="20"/>
        </w:rPr>
        <w:t>年</w:t>
      </w:r>
      <w:r>
        <w:rPr>
          <w:sz w:val="20"/>
          <w:szCs w:val="20"/>
        </w:rPr>
        <w:t xml:space="preserve"> 7 </w:t>
      </w:r>
      <w:r>
        <w:rPr>
          <w:rFonts w:ascii="MYingHei_18030_C2-Light" w:eastAsia="MYingHei_18030_C2-Light" w:hAnsi="MYingHei_18030_C2-Light" w:cs="MS Mincho" w:hint="eastAsia"/>
          <w:sz w:val="20"/>
          <w:szCs w:val="20"/>
        </w:rPr>
        <w:t>月</w:t>
      </w:r>
    </w:p>
    <w:p w14:paraId="28666094" w14:textId="3224A92E" w:rsidR="00FD38EA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B14A8C">
        <w:rPr>
          <w:rFonts w:ascii="MYingHei_18030_C2-Light" w:eastAsia="MYingHei_18030_C2-Light" w:hAnsi="MYingHei_18030_C2-Light" w:cs="MYingHei_18030_C2-Light" w:hint="eastAsia"/>
        </w:rPr>
        <w:t>户外二分频全频小型扬声器系统包含</w:t>
      </w:r>
      <w:proofErr w:type="spellEnd"/>
      <w:r>
        <w:rPr>
          <w:rFonts w:hint="eastAsia"/>
        </w:rPr>
        <w:t xml:space="preserve"> 2 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英寸钛膜压缩单元和一个</w:t>
      </w:r>
      <w:proofErr w:type="spellEnd"/>
      <w:r>
        <w:rPr>
          <w:rFonts w:hint="eastAsia"/>
        </w:rPr>
        <w:t xml:space="preserve"> 5.25</w:t>
      </w:r>
      <w:r w:rsidR="0031582E">
        <w:t> 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英寸锥形扬声器单元（带</w:t>
      </w:r>
      <w:proofErr w:type="spellEnd"/>
      <w:r>
        <w:rPr>
          <w:rFonts w:hint="eastAsia"/>
        </w:rPr>
        <w:t xml:space="preserve"> 1.5</w:t>
      </w:r>
      <w:r w:rsidR="0031582E">
        <w:t> 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英寸音圈</w:t>
      </w:r>
      <w:proofErr w:type="spellEnd"/>
      <w:r w:rsidRPr="0031582E">
        <w:rPr>
          <w:rFonts w:ascii="MYingHei_18030_C2-Light" w:eastAsia="MYingHei_18030_C2-Light" w:hAnsi="MYingHei_18030_C2-Light" w:cs="MYingHei_18030_C2-Light" w:hint="eastAsia"/>
        </w:rPr>
        <w:t>）。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扬声器包含一个内部被动分频网络和</w:t>
      </w:r>
      <w:proofErr w:type="spellEnd"/>
      <w:r>
        <w:rPr>
          <w:rFonts w:hint="eastAsia"/>
        </w:rPr>
        <w:t xml:space="preserve"> 70/100V 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变压器</w:t>
      </w:r>
      <w:proofErr w:type="spellEnd"/>
      <w:r w:rsidRPr="0031582E">
        <w:rPr>
          <w:rFonts w:ascii="MYingHei_18030_C2-Light" w:eastAsia="MYingHei_18030_C2-Light" w:hAnsi="MYingHei_18030_C2-Light" w:cs="MYingHei_18030_C2-Light" w:hint="eastAsia"/>
        </w:rPr>
        <w:t>。</w:t>
      </w:r>
    </w:p>
    <w:p w14:paraId="5FDA5D9E" w14:textId="6DD6BC2E" w:rsidR="00B555AF" w:rsidRPr="00CB5317" w:rsidRDefault="00E746CB" w:rsidP="00E746CB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CB5317">
        <w:rPr>
          <w:rFonts w:ascii="MYingHei_18030_C2-Light" w:eastAsia="MYingHei_18030_C2-Light" w:hAnsi="MYingHei_18030_C2-Light" w:cs="MYingHei_18030_C2-Light" w:hint="eastAsia"/>
          <w:spacing w:val="8"/>
        </w:rPr>
        <w:t>扬声器符合以下性能规格：使用推荐的均衡器预设</w:t>
      </w:r>
      <w:r w:rsidR="00CF0D18" w:rsidRPr="00CB5317">
        <w:rPr>
          <w:rFonts w:ascii="MYingHei_18030_C2-Light" w:eastAsia="MYingHei_18030_C2-Light" w:hAnsi="MYingHei_18030_C2-Light" w:cs="MYingHei_18030_C2-Light" w:hint="eastAsia"/>
          <w:spacing w:val="8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  <w:spacing w:val="8"/>
        </w:rPr>
        <w:t>轴向系统频率范围为</w:t>
      </w:r>
      <w:proofErr w:type="spellEnd"/>
      <w:r w:rsidRPr="00CB5317">
        <w:rPr>
          <w:rFonts w:hint="eastAsia"/>
          <w:spacing w:val="8"/>
        </w:rPr>
        <w:t xml:space="preserve"> 90</w:t>
      </w:r>
      <w:r w:rsidR="0031582E" w:rsidRPr="00CB5317">
        <w:rPr>
          <w:spacing w:val="8"/>
        </w:rPr>
        <w:t> </w:t>
      </w:r>
      <w:r w:rsidRPr="00CB5317">
        <w:rPr>
          <w:rFonts w:hint="eastAsia"/>
          <w:spacing w:val="8"/>
        </w:rPr>
        <w:t xml:space="preserve">Hz </w:t>
      </w:r>
      <w:r w:rsidRPr="00CB5317">
        <w:rPr>
          <w:rFonts w:ascii="MYingHei_18030_C2-Light" w:eastAsia="MYingHei_18030_C2-Light" w:hAnsi="MYingHei_18030_C2-Light" w:cs="MYingHei_18030_C2-Light" w:hint="eastAsia"/>
          <w:spacing w:val="8"/>
        </w:rPr>
        <w:t>至</w:t>
      </w:r>
      <w:r w:rsidRPr="00CB5317">
        <w:rPr>
          <w:rFonts w:hint="eastAsia"/>
          <w:spacing w:val="8"/>
        </w:rPr>
        <w:t xml:space="preserve"> 18</w:t>
      </w:r>
      <w:r w:rsidR="0031582E" w:rsidRPr="00CB5317">
        <w:rPr>
          <w:spacing w:val="8"/>
        </w:rPr>
        <w:t> </w:t>
      </w:r>
      <w:r w:rsidRPr="00CB5317">
        <w:rPr>
          <w:rFonts w:hint="eastAsia"/>
          <w:spacing w:val="8"/>
        </w:rPr>
        <w:t>kHz</w:t>
      </w:r>
      <w:r w:rsidR="00CF0D18" w:rsidRPr="00CB5317">
        <w:rPr>
          <w:rFonts w:ascii="MYingHei_18030_C2-Light" w:eastAsia="MYingHei_18030_C2-Light" w:hAnsi="MYingHei_18030_C2-Light" w:hint="eastAsia"/>
          <w:spacing w:val="8"/>
        </w:rPr>
        <w:t>（</w:t>
      </w:r>
      <w:r w:rsidRPr="00CB5317">
        <w:rPr>
          <w:rFonts w:hint="eastAsia"/>
          <w:spacing w:val="8"/>
        </w:rPr>
        <w:t>-10</w:t>
      </w:r>
      <w:r w:rsidR="0031582E" w:rsidRPr="00CB5317">
        <w:rPr>
          <w:spacing w:val="8"/>
        </w:rPr>
        <w:t> </w:t>
      </w:r>
      <w:r w:rsidRPr="00CB5317">
        <w:rPr>
          <w:rFonts w:hint="eastAsia"/>
          <w:spacing w:val="8"/>
        </w:rPr>
        <w:t>dB</w:t>
      </w:r>
      <w:r w:rsidR="00CF0D18" w:rsidRPr="00CB5317">
        <w:rPr>
          <w:rFonts w:ascii="MYingHei_18030_C2-Light" w:eastAsia="MYingHei_18030_C2-Light" w:hAnsi="MYingHei_18030_C2-Light" w:hint="eastAsia"/>
          <w:spacing w:val="8"/>
        </w:rPr>
        <w:t>）</w:t>
      </w:r>
      <w:r w:rsidRPr="00CB5317">
        <w:rPr>
          <w:rFonts w:hint="eastAsia"/>
          <w:spacing w:val="8"/>
        </w:rPr>
        <w:t>。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使用推荐的均衡器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输入功率为</w:t>
      </w:r>
      <w:proofErr w:type="spellEnd"/>
      <w:r w:rsidRPr="00CB5317">
        <w:rPr>
          <w:rFonts w:hint="eastAsia"/>
        </w:rPr>
        <w:t xml:space="preserve"> 1</w:t>
      </w:r>
      <w:r w:rsidR="0031582E" w:rsidRPr="00CB5317">
        <w:t> </w:t>
      </w:r>
      <w:r w:rsidRPr="00CB5317">
        <w:rPr>
          <w:rFonts w:hint="eastAsia"/>
        </w:rPr>
        <w:t xml:space="preserve">W 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的情况下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在自由场中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系统灵敏度为</w:t>
      </w:r>
      <w:proofErr w:type="spellEnd"/>
      <w:r w:rsidRPr="00CB5317">
        <w:rPr>
          <w:rFonts w:hint="eastAsia"/>
        </w:rPr>
        <w:t xml:space="preserve"> 90</w:t>
      </w:r>
      <w:r w:rsidR="0031582E" w:rsidRPr="00CB5317">
        <w:t> </w:t>
      </w:r>
      <w:r w:rsidRPr="00CB5317">
        <w:rPr>
          <w:rFonts w:hint="eastAsia"/>
        </w:rPr>
        <w:t xml:space="preserve">dB </w:t>
      </w:r>
      <w:proofErr w:type="spellStart"/>
      <w:r w:rsidRPr="00CB5317">
        <w:rPr>
          <w:rFonts w:hint="eastAsia"/>
        </w:rPr>
        <w:t>SPL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且能够在轴上</w:t>
      </w:r>
      <w:proofErr w:type="spellEnd"/>
      <w:r w:rsidRPr="00CB5317">
        <w:rPr>
          <w:rFonts w:hint="eastAsia"/>
        </w:rPr>
        <w:t xml:space="preserve"> 1</w:t>
      </w:r>
      <w:r w:rsidR="0031582E" w:rsidRPr="00CB5317">
        <w:t> 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米处产生</w:t>
      </w:r>
      <w:proofErr w:type="spellEnd"/>
      <w:r w:rsidRPr="00CB5317">
        <w:rPr>
          <w:rFonts w:hint="eastAsia"/>
        </w:rPr>
        <w:t xml:space="preserve"> 116</w:t>
      </w:r>
      <w:r w:rsidR="0031582E" w:rsidRPr="00CB5317">
        <w:t> </w:t>
      </w:r>
      <w:r w:rsidRPr="00CB5317">
        <w:rPr>
          <w:rFonts w:hint="eastAsia"/>
        </w:rPr>
        <w:t xml:space="preserve">dB SPL 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的峰值输出。导波管提供水平</w:t>
      </w:r>
      <w:proofErr w:type="spellEnd"/>
      <w:r w:rsidRPr="00CB5317">
        <w:rPr>
          <w:rFonts w:hint="eastAsia"/>
        </w:rPr>
        <w:t xml:space="preserve"> 100</w:t>
      </w:r>
      <w:r w:rsidRPr="00CB5317">
        <w:rPr>
          <w:rFonts w:hint="eastAsia"/>
        </w:rPr>
        <w:t>°</w:t>
      </w:r>
      <w:r w:rsidRPr="00CB5317">
        <w:rPr>
          <w:rFonts w:ascii="MYingHei_18030_C2-Light" w:eastAsia="MYingHei_18030_C2-Light" w:hAnsi="MYingHei_18030_C2-Light" w:cs="MYingHei_18030_C2-Light" w:hint="eastAsia"/>
        </w:rPr>
        <w:t>、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垂直</w:t>
      </w:r>
      <w:proofErr w:type="spellEnd"/>
      <w:r w:rsidRPr="00CB5317">
        <w:rPr>
          <w:rFonts w:hint="eastAsia"/>
        </w:rPr>
        <w:t xml:space="preserve"> 100</w:t>
      </w:r>
      <w:r w:rsidRPr="00CB5317">
        <w:rPr>
          <w:rFonts w:hint="eastAsia"/>
        </w:rPr>
        <w:t>°</w:t>
      </w:r>
      <w:r w:rsidRPr="00CB5317">
        <w:rPr>
          <w:rFonts w:ascii="MYingHei_18030_C2-Light" w:eastAsia="MYingHei_18030_C2-Light" w:hAnsi="MYingHei_18030_C2-Light" w:cs="MYingHei_18030_C2-Light" w:hint="eastAsia"/>
        </w:rPr>
        <w:t>的标称高频覆盖范围。系统额定长时功率为</w:t>
      </w:r>
      <w:r w:rsidRPr="00CB5317">
        <w:rPr>
          <w:rFonts w:hint="eastAsia"/>
        </w:rPr>
        <w:t xml:space="preserve"> 100</w:t>
      </w:r>
      <w:r w:rsidR="0031582E" w:rsidRPr="00CB5317">
        <w:t> </w:t>
      </w:r>
      <w:proofErr w:type="spellStart"/>
      <w:r w:rsidRPr="00CB5317">
        <w:rPr>
          <w:rFonts w:hint="eastAsia"/>
        </w:rPr>
        <w:t>W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额定输入阻抗为</w:t>
      </w:r>
      <w:proofErr w:type="spellEnd"/>
      <w:r w:rsidRPr="00CB5317">
        <w:rPr>
          <w:rFonts w:hint="eastAsia"/>
        </w:rPr>
        <w:t xml:space="preserve"> 8</w:t>
      </w:r>
      <w:r w:rsidR="0031582E" w:rsidRPr="00CB5317">
        <w:t> 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欧姆。以上功率测试条件为：使用</w:t>
      </w:r>
      <w:proofErr w:type="spellEnd"/>
      <w:r w:rsidRPr="00CB5317">
        <w:rPr>
          <w:rFonts w:hint="eastAsia"/>
        </w:rPr>
        <w:t xml:space="preserve"> IEC 268-5 </w:t>
      </w:r>
      <w:r w:rsidRPr="00CB5317">
        <w:rPr>
          <w:rFonts w:ascii="MYingHei_18030_C2-Light" w:eastAsia="MYingHei_18030_C2-Light" w:hAnsi="MYingHei_18030_C2-Light" w:cs="MYingHei_18030_C2-Light" w:hint="eastAsia"/>
        </w:rPr>
        <w:t>粉红噪声、</w:t>
      </w:r>
      <w:r w:rsidRPr="00CB5317">
        <w:rPr>
          <w:rFonts w:hint="eastAsia"/>
        </w:rPr>
        <w:t xml:space="preserve">6-dB 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峰值因数、推荐的</w:t>
      </w:r>
      <w:proofErr w:type="spellEnd"/>
      <w:r w:rsidRPr="00CB5317">
        <w:rPr>
          <w:rFonts w:hint="eastAsia"/>
        </w:rPr>
        <w:t xml:space="preserve"> EQ 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预设</w:t>
      </w:r>
      <w:r w:rsidR="00CF0D18" w:rsidRPr="00CB5317">
        <w:rPr>
          <w:rFonts w:ascii="MYingHei_18030_C2-Light" w:eastAsia="MYingHei_18030_C2-Light" w:hAnsi="MYingHei_18030_C2-Light" w:cs="MYingHei_18030_C2-Light" w:hint="eastAsia"/>
        </w:rPr>
        <w:t>，</w:t>
      </w:r>
      <w:r w:rsidRPr="00CB5317">
        <w:rPr>
          <w:rFonts w:ascii="MYingHei_18030_C2-Light" w:eastAsia="MYingHei_18030_C2-Light" w:hAnsi="MYingHei_18030_C2-Light" w:cs="MYingHei_18030_C2-Light" w:hint="eastAsia"/>
        </w:rPr>
        <w:t>测试</w:t>
      </w:r>
      <w:proofErr w:type="spellEnd"/>
      <w:r w:rsidRPr="00CB5317">
        <w:rPr>
          <w:rFonts w:hint="eastAsia"/>
        </w:rPr>
        <w:t xml:space="preserve"> 500</w:t>
      </w:r>
      <w:r w:rsidR="0031582E" w:rsidRPr="00CB5317">
        <w:t> </w:t>
      </w:r>
      <w:proofErr w:type="spellStart"/>
      <w:r w:rsidRPr="00CB5317">
        <w:rPr>
          <w:rFonts w:ascii="MYingHei_18030_C2-Light" w:eastAsia="MYingHei_18030_C2-Light" w:hAnsi="MYingHei_18030_C2-Light" w:cs="MYingHei_18030_C2-Light" w:hint="eastAsia"/>
        </w:rPr>
        <w:t>小时</w:t>
      </w:r>
      <w:proofErr w:type="spellEnd"/>
      <w:r w:rsidRPr="00CB5317">
        <w:rPr>
          <w:rFonts w:ascii="MYingHei_18030_C2-Light" w:eastAsia="MYingHei_18030_C2-Light" w:hAnsi="MYingHei_18030_C2-Light" w:cs="MYingHei_18030_C2-Light" w:hint="eastAsia"/>
        </w:rPr>
        <w:t>。</w:t>
      </w:r>
    </w:p>
    <w:p w14:paraId="48244694" w14:textId="09EF5A6A" w:rsidR="00E746CB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扬声器由户外级别胶合板制成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并由双组份喷涂聚脂工业涂层保护。提供三层不锈钢粉末涂层网罩、低音纸盆防水涂层和模塑输入防护罩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符合</w:t>
      </w:r>
      <w:proofErr w:type="spellEnd"/>
      <w:r>
        <w:rPr>
          <w:rFonts w:hint="eastAsia"/>
        </w:rPr>
        <w:t xml:space="preserve"> IEC-60529 </w:t>
      </w:r>
      <w:proofErr w:type="spellStart"/>
      <w:r w:rsidRPr="00CF0D18">
        <w:rPr>
          <w:rFonts w:ascii="MYingHei_18030_C2-Light" w:eastAsia="MYingHei_18030_C2-Light" w:hAnsi="MYingHei_18030_C2-Light" w:cs="MYingHei_18030_C2-Light" w:hint="eastAsia"/>
        </w:rPr>
        <w:t>环境等级</w:t>
      </w:r>
      <w:proofErr w:type="spellEnd"/>
      <w:r>
        <w:rPr>
          <w:rFonts w:hint="eastAsia"/>
        </w:rPr>
        <w:t xml:space="preserve"> IP55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适合直接暴露室外安装。箱体包含两</w:t>
      </w:r>
      <w:r w:rsidR="00CF0D18" w:rsidRPr="00CF0D18">
        <w:rPr>
          <w:rFonts w:ascii="MYingHei_18030_C2-Light" w:eastAsia="MYingHei_18030_C2-Light" w:hAnsi="MYingHei_18030_C2-Light" w:hint="eastAsia"/>
        </w:rPr>
        <w:t>（</w:t>
      </w:r>
      <w:r>
        <w:rPr>
          <w:rFonts w:hint="eastAsia"/>
        </w:rPr>
        <w:t>2</w:t>
      </w:r>
      <w:r w:rsidR="00CF0D18" w:rsidRPr="00CF0D18">
        <w:rPr>
          <w:rFonts w:ascii="MYingHei_18030_C2-Light" w:eastAsia="MYingHei_18030_C2-Light" w:hAnsi="MYingHei_18030_C2-Light" w:hint="eastAsia"/>
        </w:rPr>
        <w:t>）</w:t>
      </w:r>
      <w:r w:rsidRPr="0031582E">
        <w:rPr>
          <w:rFonts w:ascii="MYingHei_18030_C2-Light" w:eastAsia="MYingHei_18030_C2-Light" w:hAnsi="MYingHei_18030_C2-Light" w:cs="MYingHei_18030_C2-Light" w:hint="eastAsia"/>
        </w:rPr>
        <w:t>个</w:t>
      </w:r>
      <w:r>
        <w:rPr>
          <w:rFonts w:hint="eastAsia"/>
        </w:rPr>
        <w:t xml:space="preserve"> M8 </w:t>
      </w:r>
      <w:proofErr w:type="spellStart"/>
      <w:r w:rsidRPr="00CF0D18">
        <w:rPr>
          <w:rFonts w:ascii="MYingHei_18030_C2-Light" w:eastAsia="MYingHei_18030_C2-Light" w:hAnsi="MYingHei_18030_C2-Light" w:cs="MYingHei_18030_C2-Light" w:hint="eastAsia"/>
        </w:rPr>
        <w:t>螺纹插件（每侧一个</w:t>
      </w:r>
      <w:bookmarkStart w:id="1" w:name="OLE_LINK38"/>
      <w:proofErr w:type="spellEnd"/>
      <w:r w:rsidRPr="00CF0D18">
        <w:rPr>
          <w:rFonts w:ascii="MYingHei_18030_C2-Light" w:eastAsia="MYingHei_18030_C2-Light" w:hAnsi="MYingHei_18030_C2-Light" w:cs="MYingHei_18030_C2-Light" w:hint="eastAsia"/>
        </w:rPr>
        <w:t>）</w:t>
      </w:r>
      <w:bookmarkEnd w:id="1"/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proofErr w:type="spellStart"/>
      <w:r w:rsidRPr="00CF0D18">
        <w:rPr>
          <w:rFonts w:ascii="MYingHei_18030_C2-Light" w:eastAsia="MYingHei_18030_C2-Light" w:hAnsi="MYingHei_18030_C2-Light" w:cs="MYingHei_18030_C2-Light" w:hint="eastAsia"/>
        </w:rPr>
        <w:t>用于连接</w:t>
      </w:r>
      <w:proofErr w:type="spellEnd"/>
      <w:r>
        <w:rPr>
          <w:rFonts w:hint="eastAsia"/>
        </w:rPr>
        <w:t xml:space="preserve"> U </w:t>
      </w:r>
      <w:r w:rsidRPr="0031582E">
        <w:rPr>
          <w:rFonts w:ascii="MYingHei_18030_C2-Light" w:eastAsia="MYingHei_18030_C2-Light" w:hAnsi="MYingHei_18030_C2-Light" w:cs="MYingHei_18030_C2-Light" w:hint="eastAsia"/>
        </w:rPr>
        <w:t>型支架配件；箱体后表面上有两</w:t>
      </w:r>
      <w:r w:rsidR="00CF0D18" w:rsidRPr="00CF0D18">
        <w:rPr>
          <w:rFonts w:ascii="MYingHei_18030_C2-Light" w:eastAsia="MYingHei_18030_C2-Light" w:hAnsi="MYingHei_18030_C2-Light" w:hint="eastAsia"/>
        </w:rPr>
        <w:t>（</w:t>
      </w:r>
      <w:r>
        <w:rPr>
          <w:rFonts w:hint="eastAsia"/>
        </w:rPr>
        <w:t>2</w:t>
      </w:r>
      <w:r w:rsidR="00CF0D18" w:rsidRPr="00CF0D18">
        <w:rPr>
          <w:rFonts w:ascii="MYingHei_18030_C2-Light" w:eastAsia="MYingHei_18030_C2-Light" w:hAnsi="MYingHei_18030_C2-Light" w:hint="eastAsia"/>
        </w:rPr>
        <w:t>）</w:t>
      </w:r>
      <w:r w:rsidRPr="0031582E">
        <w:rPr>
          <w:rFonts w:ascii="MYingHei_18030_C2-Light" w:eastAsia="MYingHei_18030_C2-Light" w:hAnsi="MYingHei_18030_C2-Light" w:cs="MYingHei_18030_C2-Light" w:hint="eastAsia"/>
        </w:rPr>
        <w:t>个</w:t>
      </w:r>
      <w:r>
        <w:rPr>
          <w:rFonts w:hint="eastAsia"/>
        </w:rPr>
        <w:t xml:space="preserve"> M8 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螺纹插件（两个螺钉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 w:rsidRPr="0031582E">
        <w:rPr>
          <w:rFonts w:ascii="MYingHei_18030_C2-Light" w:eastAsia="MYingHei_18030_C2-Light" w:hAnsi="MYingHei_18030_C2-Light" w:cs="MYingHei_18030_C2-Light" w:hint="eastAsia"/>
        </w:rPr>
        <w:t>间隔</w:t>
      </w:r>
      <w:proofErr w:type="spellEnd"/>
      <w:r>
        <w:rPr>
          <w:rFonts w:hint="eastAsia"/>
        </w:rPr>
        <w:t xml:space="preserve"> 75</w:t>
      </w:r>
      <w:r w:rsidR="0031582E">
        <w:t> 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毫米</w:t>
      </w:r>
      <w:proofErr w:type="spellEnd"/>
      <w:r w:rsidRPr="0031582E">
        <w:rPr>
          <w:rFonts w:ascii="MYingHei_18030_C2-Light" w:eastAsia="MYingHei_18030_C2-Light" w:hAnsi="MYingHei_18030_C2-Light" w:cs="MYingHei_18030_C2-Light" w:hint="eastAsia"/>
        </w:rPr>
        <w:t>）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用于连接双轴墙架配件。单个接线柱端子接受线规的范围是</w:t>
      </w:r>
      <w:proofErr w:type="spellEnd"/>
      <w:r>
        <w:rPr>
          <w:rFonts w:hint="eastAsia"/>
        </w:rPr>
        <w:t xml:space="preserve"> AWG</w:t>
      </w:r>
      <w:r w:rsidR="0031582E">
        <w:t> </w:t>
      </w:r>
      <w:r>
        <w:rPr>
          <w:rFonts w:hint="eastAsia"/>
        </w:rPr>
        <w:t xml:space="preserve">10 </w:t>
      </w:r>
      <w:r w:rsidRPr="0031582E">
        <w:rPr>
          <w:rFonts w:ascii="MYingHei_18030_C2-Light" w:eastAsia="MYingHei_18030_C2-Light" w:hAnsi="MYingHei_18030_C2-Light" w:cs="MYingHei_18030_C2-Light" w:hint="eastAsia"/>
        </w:rPr>
        <w:t>至</w:t>
      </w:r>
      <w:r>
        <w:rPr>
          <w:rFonts w:hint="eastAsia"/>
        </w:rPr>
        <w:t xml:space="preserve"> AWG</w:t>
      </w:r>
      <w:r w:rsidR="0031582E">
        <w:t> </w:t>
      </w:r>
      <w:r>
        <w:rPr>
          <w:rFonts w:hint="eastAsia"/>
        </w:rPr>
        <w:t>18</w:t>
      </w:r>
      <w:r w:rsidRPr="0031582E">
        <w:rPr>
          <w:rFonts w:ascii="MYingHei_18030_C2-Light" w:eastAsia="MYingHei_18030_C2-Light" w:hAnsi="MYingHei_18030_C2-Light" w:cs="MYingHei_18030_C2-Light" w:hint="eastAsia"/>
        </w:rPr>
        <w:t>。集成旋转开关控制变压器抽头设置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>
        <w:rPr>
          <w:rFonts w:hint="eastAsia"/>
        </w:rPr>
        <w:t>70</w:t>
      </w:r>
      <w:r w:rsidR="0031582E">
        <w:t> </w:t>
      </w:r>
      <w:r>
        <w:rPr>
          <w:rFonts w:hint="eastAsia"/>
        </w:rPr>
        <w:t xml:space="preserve">V 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时可设置为</w:t>
      </w:r>
      <w:proofErr w:type="spellEnd"/>
      <w:r>
        <w:rPr>
          <w:rFonts w:hint="eastAsia"/>
        </w:rPr>
        <w:t xml:space="preserve"> 5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10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20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40</w:t>
      </w:r>
      <w:r w:rsidR="0031582E">
        <w:t> </w:t>
      </w:r>
      <w:r>
        <w:rPr>
          <w:rFonts w:hint="eastAsia"/>
        </w:rPr>
        <w:t>W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r>
        <w:rPr>
          <w:rFonts w:hint="eastAsia"/>
        </w:rPr>
        <w:t>100</w:t>
      </w:r>
      <w:r w:rsidR="0031582E">
        <w:t> </w:t>
      </w:r>
      <w:r>
        <w:rPr>
          <w:rFonts w:hint="eastAsia"/>
        </w:rPr>
        <w:t xml:space="preserve">V 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时可设置为</w:t>
      </w:r>
      <w:proofErr w:type="spellEnd"/>
      <w:r>
        <w:rPr>
          <w:rFonts w:hint="eastAsia"/>
        </w:rPr>
        <w:t xml:space="preserve"> 10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20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40</w:t>
      </w:r>
      <w:r w:rsidRPr="0031582E">
        <w:rPr>
          <w:rFonts w:ascii="MYingHei_18030_C2-Light" w:eastAsia="MYingHei_18030_C2-Light" w:hAnsi="MYingHei_18030_C2-Light" w:cs="MYingHei_18030_C2-Light" w:hint="eastAsia"/>
        </w:rPr>
        <w:t>、</w:t>
      </w:r>
      <w:r>
        <w:rPr>
          <w:rFonts w:hint="eastAsia"/>
        </w:rPr>
        <w:t>80</w:t>
      </w:r>
      <w:r w:rsidR="0031582E">
        <w:t> </w:t>
      </w:r>
      <w:proofErr w:type="spellStart"/>
      <w:r>
        <w:rPr>
          <w:rFonts w:hint="eastAsia"/>
        </w:rPr>
        <w:t>W</w:t>
      </w:r>
      <w:r w:rsidRPr="0031582E">
        <w:rPr>
          <w:rFonts w:ascii="MYingHei_18030_C2-Light" w:eastAsia="MYingHei_18030_C2-Light" w:hAnsi="MYingHei_18030_C2-Light" w:cs="MYingHei_18030_C2-Light" w:hint="eastAsia"/>
        </w:rPr>
        <w:t>。扬声器有黑色款和白色款（可喷漆</w:t>
      </w:r>
      <w:proofErr w:type="spellEnd"/>
      <w:r w:rsidRPr="0031582E">
        <w:rPr>
          <w:rFonts w:ascii="MYingHei_18030_C2-Light" w:eastAsia="MYingHei_18030_C2-Light" w:hAnsi="MYingHei_18030_C2-Light" w:cs="MYingHei_18030_C2-Light" w:hint="eastAsia"/>
        </w:rPr>
        <w:t>）。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扬声器尺寸（高</w:t>
      </w:r>
      <w:proofErr w:type="spellEnd"/>
      <w:r w:rsidR="0031582E" w:rsidRPr="0031582E">
        <w:t> × </w:t>
      </w:r>
      <w:r w:rsidRPr="0031582E">
        <w:rPr>
          <w:rFonts w:ascii="MYingHei_18030_C2-Light" w:eastAsia="MYingHei_18030_C2-Light" w:hAnsi="MYingHei_18030_C2-Light" w:cs="MYingHei_18030_C2-Light" w:hint="eastAsia"/>
        </w:rPr>
        <w:t>宽</w:t>
      </w:r>
      <w:r w:rsidR="0031582E" w:rsidRPr="0031582E">
        <w:t> × 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深）为</w:t>
      </w:r>
      <w:proofErr w:type="spellEnd"/>
      <w:r>
        <w:rPr>
          <w:rFonts w:hint="eastAsia"/>
        </w:rPr>
        <w:t xml:space="preserve"> </w:t>
      </w:r>
      <w:r w:rsidRPr="0031582E">
        <w:t>152</w:t>
      </w:r>
      <w:r w:rsidR="0031582E" w:rsidRPr="0031582E">
        <w:t> × </w:t>
      </w:r>
      <w:r w:rsidRPr="0031582E">
        <w:t>304</w:t>
      </w:r>
      <w:r w:rsidR="0031582E" w:rsidRPr="0031582E">
        <w:t> ×</w:t>
      </w:r>
      <w:r w:rsidR="0031582E">
        <w:t> </w:t>
      </w:r>
      <w:r>
        <w:rPr>
          <w:rFonts w:hint="eastAsia"/>
        </w:rPr>
        <w:t>229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毫米</w:t>
      </w:r>
      <w:bookmarkStart w:id="2" w:name="OLE_LINK37"/>
      <w:r w:rsidRPr="0031582E">
        <w:rPr>
          <w:rFonts w:ascii="MYingHei_18030_C2-Light" w:eastAsia="MYingHei_18030_C2-Light" w:hAnsi="MYingHei_18030_C2-Light" w:cs="MYingHei_18030_C2-Light" w:hint="eastAsia"/>
        </w:rPr>
        <w:t>（</w:t>
      </w:r>
      <w:bookmarkEnd w:id="2"/>
      <w:r>
        <w:rPr>
          <w:rFonts w:hint="eastAsia"/>
        </w:rPr>
        <w:t>6.</w:t>
      </w:r>
      <w:r w:rsidRPr="0031582E">
        <w:t>0</w:t>
      </w:r>
      <w:r w:rsidR="0031582E" w:rsidRPr="0031582E">
        <w:t> × </w:t>
      </w:r>
      <w:r w:rsidRPr="0031582E">
        <w:t>12.0</w:t>
      </w:r>
      <w:r w:rsidR="0031582E" w:rsidRPr="0031582E">
        <w:t> × </w:t>
      </w:r>
      <w:r w:rsidRPr="0031582E">
        <w:t>9.</w:t>
      </w:r>
      <w:r>
        <w:rPr>
          <w:rFonts w:hint="eastAsia"/>
        </w:rPr>
        <w:t>0</w:t>
      </w:r>
      <w:r w:rsidR="0031582E">
        <w:t> 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英寸</w:t>
      </w:r>
      <w:proofErr w:type="spellEnd"/>
      <w:r w:rsidRPr="0031582E">
        <w:rPr>
          <w:rFonts w:ascii="MYingHei_18030_C2-Light" w:eastAsia="MYingHei_18030_C2-Light" w:hAnsi="MYingHei_18030_C2-Light" w:cs="MYingHei_18030_C2-Light" w:hint="eastAsia"/>
        </w:rPr>
        <w:t>）</w:t>
      </w:r>
      <w:r w:rsidR="00CF0D18" w:rsidRPr="00CF0D18">
        <w:rPr>
          <w:rFonts w:ascii="MYingHei_18030_C2-Light" w:eastAsia="MYingHei_18030_C2-Light" w:hAnsi="MYingHei_18030_C2-Light" w:cs="MYingHei_18030_C2-Light" w:hint="eastAsia"/>
        </w:rPr>
        <w:t>，</w:t>
      </w: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净重为</w:t>
      </w:r>
      <w:proofErr w:type="spellEnd"/>
      <w:r>
        <w:rPr>
          <w:rFonts w:hint="eastAsia"/>
        </w:rPr>
        <w:t xml:space="preserve"> 6.5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千克（</w:t>
      </w:r>
      <w:r>
        <w:rPr>
          <w:rFonts w:hint="eastAsia"/>
        </w:rPr>
        <w:t>14.4</w:t>
      </w:r>
      <w:r w:rsidR="0031582E">
        <w:t> </w:t>
      </w:r>
      <w:r w:rsidRPr="0031582E">
        <w:rPr>
          <w:rFonts w:ascii="MYingHei_18030_C2-Light" w:eastAsia="MYingHei_18030_C2-Light" w:hAnsi="MYingHei_18030_C2-Light" w:cs="MYingHei_18030_C2-Light" w:hint="eastAsia"/>
        </w:rPr>
        <w:t>磅）。</w:t>
      </w:r>
    </w:p>
    <w:p w14:paraId="7F5AA074" w14:textId="357C2564" w:rsidR="00674FCE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31582E">
        <w:rPr>
          <w:rFonts w:ascii="MYingHei_18030_C2-Light" w:eastAsia="MYingHei_18030_C2-Light" w:hAnsi="MYingHei_18030_C2-Light" w:cs="MYingHei_18030_C2-Light" w:hint="eastAsia"/>
        </w:rPr>
        <w:t>该户外二分频全频扬声器为</w:t>
      </w:r>
      <w:proofErr w:type="spellEnd"/>
      <w:r>
        <w:rPr>
          <w:rFonts w:hint="eastAsia"/>
        </w:rPr>
        <w:t xml:space="preserve"> ArenaMatch Utility AM105</w:t>
      </w:r>
      <w:r w:rsidRPr="0031582E">
        <w:rPr>
          <w:rFonts w:ascii="MYingHei_18030_C2-Light" w:eastAsia="MYingHei_18030_C2-Light" w:hAnsi="MYingHei_18030_C2-Light" w:cs="MYingHei_18030_C2-Light" w:hint="eastAsia"/>
        </w:rPr>
        <w:t>。</w:t>
      </w:r>
    </w:p>
    <w:p w14:paraId="1DC5B822" w14:textId="77777777" w:rsidR="00E746CB" w:rsidRPr="0031582E" w:rsidRDefault="00E746CB" w:rsidP="00E746CB">
      <w:pPr>
        <w:rPr>
          <w:rFonts w:ascii="MYingHei_18030_C2-Light" w:eastAsia="MYingHei_18030_C2-Light" w:hAnsi="MYingHei_18030_C2-Light" w:cs="MYingHei_18030_C2-Light"/>
        </w:rPr>
      </w:pPr>
    </w:p>
    <w:sectPr w:rsidR="00E746CB" w:rsidRPr="00315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DEF9" w14:textId="77777777" w:rsidR="00E9009C" w:rsidRDefault="00E9009C" w:rsidP="00583198">
      <w:pPr>
        <w:spacing w:after="0" w:line="240" w:lineRule="auto"/>
      </w:pPr>
      <w:r>
        <w:separator/>
      </w:r>
    </w:p>
  </w:endnote>
  <w:endnote w:type="continuationSeparator" w:id="0">
    <w:p w14:paraId="473945AF" w14:textId="77777777" w:rsidR="00E9009C" w:rsidRDefault="00E9009C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556A" w14:textId="77777777" w:rsidR="00E9009C" w:rsidRDefault="00E9009C" w:rsidP="00583198">
      <w:pPr>
        <w:spacing w:after="0" w:line="240" w:lineRule="auto"/>
      </w:pPr>
      <w:r>
        <w:separator/>
      </w:r>
    </w:p>
  </w:footnote>
  <w:footnote w:type="continuationSeparator" w:id="0">
    <w:p w14:paraId="5BDD48DD" w14:textId="77777777" w:rsidR="00E9009C" w:rsidRDefault="00E9009C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7A"/>
    <w:rsid w:val="00004BC8"/>
    <w:rsid w:val="001C47E5"/>
    <w:rsid w:val="0031582E"/>
    <w:rsid w:val="00325C5E"/>
    <w:rsid w:val="00515599"/>
    <w:rsid w:val="005358E8"/>
    <w:rsid w:val="005379D2"/>
    <w:rsid w:val="00583198"/>
    <w:rsid w:val="00614DEA"/>
    <w:rsid w:val="00673070"/>
    <w:rsid w:val="00674FCE"/>
    <w:rsid w:val="00742BB1"/>
    <w:rsid w:val="0078028D"/>
    <w:rsid w:val="007946BE"/>
    <w:rsid w:val="007A6FC9"/>
    <w:rsid w:val="008309A1"/>
    <w:rsid w:val="00884B7A"/>
    <w:rsid w:val="009226C3"/>
    <w:rsid w:val="00972D58"/>
    <w:rsid w:val="00A10ECD"/>
    <w:rsid w:val="00A74D7A"/>
    <w:rsid w:val="00A83141"/>
    <w:rsid w:val="00AB5905"/>
    <w:rsid w:val="00AF76A2"/>
    <w:rsid w:val="00B14A8C"/>
    <w:rsid w:val="00B510A9"/>
    <w:rsid w:val="00B555AF"/>
    <w:rsid w:val="00B603C8"/>
    <w:rsid w:val="00B866E4"/>
    <w:rsid w:val="00BE0325"/>
    <w:rsid w:val="00BE0587"/>
    <w:rsid w:val="00C028B7"/>
    <w:rsid w:val="00CB5317"/>
    <w:rsid w:val="00CE3CCD"/>
    <w:rsid w:val="00CF0D18"/>
    <w:rsid w:val="00D31A3C"/>
    <w:rsid w:val="00DD55C4"/>
    <w:rsid w:val="00E746CB"/>
    <w:rsid w:val="00E9009C"/>
    <w:rsid w:val="00EB4CEA"/>
    <w:rsid w:val="00F079F4"/>
    <w:rsid w:val="00F77270"/>
    <w:rsid w:val="00F911A9"/>
    <w:rsid w:val="00FB1D22"/>
    <w:rsid w:val="00FD38EA"/>
    <w:rsid w:val="00FE2013"/>
    <w:rsid w:val="00FE794D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88F9"/>
  <w15:chartTrackingRefBased/>
  <w15:docId w15:val="{328EB6E4-A56A-4CB8-8C5D-BE6DF545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15</TotalTime>
  <Pages>1</Pages>
  <Words>576</Words>
  <Characters>712</Characters>
  <DocSecurity>0</DocSecurity>
  <Lines>19</Lines>
  <Paragraphs>7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2023-07-27T20:39:00Z</dcterms:created>
  <dcterms:modified xsi:type="dcterms:W3CDTF">2023-07-27T20:54:00Z</dcterms:modified>
</cp:coreProperties>
</file>