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5E4B" w14:textId="70B548C0" w:rsidR="00F838D1" w:rsidRPr="00274694" w:rsidRDefault="00F838D1" w:rsidP="00F838D1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b/>
          <w:bCs/>
          <w:sz w:val="24"/>
          <w:szCs w:val="24"/>
        </w:rPr>
      </w:pPr>
      <w:r>
        <w:rPr>
          <w:b/>
          <w:sz w:val="24"/>
        </w:rPr>
        <w:t>Altavoz para montaje en superficie DesignMax DM12SE</w:t>
      </w:r>
    </w:p>
    <w:p w14:paraId="654C4C4B" w14:textId="14A6BE5E" w:rsidR="00F838D1" w:rsidRPr="00274694" w:rsidRDefault="00F838D1" w:rsidP="00F838D1">
      <w:pPr>
        <w:rPr>
          <w:rFonts w:cs="Arial"/>
          <w:sz w:val="24"/>
          <w:szCs w:val="24"/>
        </w:rPr>
      </w:pPr>
      <w:r>
        <w:rPr>
          <w:sz w:val="24"/>
        </w:rPr>
        <w:t>ESPECIFICACIONES PARA ARQUITECTOS E INGENIEROS</w:t>
      </w:r>
    </w:p>
    <w:p w14:paraId="3B17CC90" w14:textId="47636C3C" w:rsidR="00F838D1" w:rsidRPr="00274694" w:rsidRDefault="001F73E2" w:rsidP="00F838D1">
      <w:pPr>
        <w:rPr>
          <w:rFonts w:cs="Arial"/>
          <w:sz w:val="24"/>
          <w:szCs w:val="24"/>
        </w:rPr>
      </w:pPr>
      <w:r>
        <w:rPr>
          <w:sz w:val="24"/>
        </w:rPr>
        <w:t>MARZO DE 2026</w:t>
      </w:r>
    </w:p>
    <w:p w14:paraId="01AE21D8" w14:textId="58B20E46" w:rsidR="009817CB" w:rsidRPr="00274694" w:rsidRDefault="009817CB" w:rsidP="009817CB">
      <w:pPr>
        <w:rPr>
          <w:rFonts w:eastAsia="Times New Roman" w:cs="Arial"/>
          <w:sz w:val="24"/>
          <w:szCs w:val="24"/>
        </w:rPr>
      </w:pPr>
      <w:r>
        <w:rPr>
          <w:sz w:val="24"/>
        </w:rPr>
        <w:t xml:space="preserve">El altavoz debe contener un </w:t>
      </w:r>
      <w:proofErr w:type="spellStart"/>
      <w:r>
        <w:rPr>
          <w:sz w:val="24"/>
        </w:rPr>
        <w:t>woofer</w:t>
      </w:r>
      <w:proofErr w:type="spellEnd"/>
      <w:r>
        <w:rPr>
          <w:sz w:val="24"/>
        </w:rPr>
        <w:t xml:space="preserve"> de dos vías de 203 mm (12 pulgadas) montado de manera coaxial y un </w:t>
      </w:r>
      <w:proofErr w:type="gramStart"/>
      <w:r>
        <w:rPr>
          <w:sz w:val="24"/>
        </w:rPr>
        <w:t>driver</w:t>
      </w:r>
      <w:proofErr w:type="gramEnd"/>
      <w:r>
        <w:rPr>
          <w:sz w:val="24"/>
        </w:rPr>
        <w:t xml:space="preserve"> de compresión de 25 mm (1.4 pulgada) de activación central.</w:t>
      </w:r>
    </w:p>
    <w:p w14:paraId="1CFB4154" w14:textId="13FB349F" w:rsidR="00ED124C" w:rsidRPr="00274694" w:rsidRDefault="009966AB" w:rsidP="00F838D1">
      <w:pPr>
        <w:rPr>
          <w:rFonts w:eastAsia="Times New Roman" w:cs="Arial"/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>El altavoz debe cumplir con las siguientes especificaciones de rendimiento: El rango de frecuencia del sistema en el eje debe ser de 38 Hz a 20 kHz (-10 dB) con el uso de ecualización activa recomendada. La sensibilidad del altavoz debe ser de 94 dB SPL en un entorno de espacio completo con protección de paso alto recomendada y entrada de 1 W a 1 metro. La clasificación de manejo de potencia a largo plazo debe ser de 300 W (metodología de prueba AES que utiliza ruido del sistema IEC de 2 horas de duración). La salida continua máxima debe ser de 119 dB SPL y la salida pico máxima debe ser de 125 dB SPL. El patrón de cobertura nominal debe ser cónico de 102° de 500 Hz a 8 kHz.</w:t>
      </w:r>
    </w:p>
    <w:p w14:paraId="0495BA7A" w14:textId="6D29A307" w:rsidR="00977006" w:rsidRPr="00274694" w:rsidRDefault="00F838D1" w:rsidP="00F838D1">
      <w:pPr>
        <w:rPr>
          <w:rFonts w:eastAsia="Times New Roman" w:cs="Arial"/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 xml:space="preserve">El altavoz debe estar fabricado con </w:t>
      </w:r>
      <w:r>
        <w:rPr>
          <w:sz w:val="24"/>
        </w:rPr>
        <w:t>plásticos de ingeniería y una carcasa resistente a decoloración por rayos UV</w:t>
      </w:r>
      <w:r>
        <w:rPr>
          <w:color w:val="000000" w:themeColor="text1"/>
          <w:sz w:val="24"/>
        </w:rPr>
        <w:t xml:space="preserve">. El altavoz debe estar fabricado con materiales de plástico PC-ABS que son resistentes a la exposición al aceite de cocina. El altavoz debe contar con las certificaciones ETL y </w:t>
      </w:r>
      <w:proofErr w:type="spellStart"/>
      <w:r>
        <w:rPr>
          <w:color w:val="000000" w:themeColor="text1"/>
          <w:sz w:val="24"/>
        </w:rPr>
        <w:t>cETL</w:t>
      </w:r>
      <w:proofErr w:type="spellEnd"/>
      <w:r>
        <w:rPr>
          <w:color w:val="000000" w:themeColor="text1"/>
          <w:sz w:val="24"/>
        </w:rPr>
        <w:t xml:space="preserve"> según las normas UL 1480A y CSA 22.2 número 205-17. Los transductores se deben colocar detrás de una rejilla de aluminio perforada con un acabado con recubrimiento de pintura en polvo que se conecta magnéticamente con un diseño resistente a la manipulación. El altavoz debe incluir un sistema de montaje con soporte de paneo e inclinación. El altavoz debe ser adecuado para su uso en exteriores, con una clasificación IP55 de protección a la penetración de polvo y líquidos. </w:t>
      </w:r>
      <w:r>
        <w:rPr>
          <w:sz w:val="24"/>
        </w:rPr>
        <w:t xml:space="preserve">El altavoz debe estar disponible con un acabado en color blanco o negro y debe ser posible pintarlo. </w:t>
      </w:r>
      <w:r>
        <w:rPr>
          <w:color w:val="000000" w:themeColor="text1"/>
          <w:sz w:val="24"/>
        </w:rPr>
        <w:t xml:space="preserve">Los conectores de entrada deben ser conectores Euroblock de 4 pines. El altavoz debe tener una impedancia nominal de 8 Ω. Las dimensiones del altavoz deben ser </w:t>
      </w:r>
      <w:r>
        <w:rPr>
          <w:sz w:val="24"/>
        </w:rPr>
        <w:t xml:space="preserve">485 × 407 × 406 mm (19.1 × 16.0 × 16.0") </w:t>
      </w:r>
      <w:proofErr w:type="spellStart"/>
      <w:r>
        <w:rPr>
          <w:sz w:val="24"/>
        </w:rPr>
        <w:t>y</w:t>
      </w:r>
      <w:r>
        <w:rPr>
          <w:color w:val="000000" w:themeColor="text1"/>
          <w:sz w:val="24"/>
        </w:rPr>
        <w:t>el</w:t>
      </w:r>
      <w:proofErr w:type="spellEnd"/>
      <w:r>
        <w:rPr>
          <w:color w:val="000000" w:themeColor="text1"/>
          <w:sz w:val="24"/>
        </w:rPr>
        <w:t xml:space="preserve"> peso neto debe ser de 16.9 kg (37.4 lb).</w:t>
      </w:r>
    </w:p>
    <w:p w14:paraId="43A6B6A5" w14:textId="3D2B596C" w:rsidR="001956A0" w:rsidRPr="00274694" w:rsidRDefault="006131C8" w:rsidP="00F838D1">
      <w:pPr>
        <w:rPr>
          <w:rFonts w:eastAsia="Times New Roman" w:cs="Arial"/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 xml:space="preserve">La garantía debe ser válida por 5 años. </w:t>
      </w:r>
    </w:p>
    <w:p w14:paraId="57518BDE" w14:textId="2DFC2EA2" w:rsidR="00182923" w:rsidRPr="001630A9" w:rsidRDefault="00F838D1" w:rsidP="00F838D1">
      <w:pPr>
        <w:rPr>
          <w:rFonts w:cs="Arial"/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>El altavoz debe ser el</w:t>
      </w:r>
      <w:r>
        <w:rPr>
          <w:sz w:val="24"/>
        </w:rPr>
        <w:t xml:space="preserve"> altavoz para montaje en superficie DesignMax DM12SE.</w:t>
      </w:r>
    </w:p>
    <w:p w14:paraId="3CA299E9" w14:textId="77777777" w:rsidR="00E2513F" w:rsidRPr="001630A9" w:rsidRDefault="00E2513F">
      <w:pPr>
        <w:rPr>
          <w:rFonts w:cs="Arial"/>
          <w:sz w:val="24"/>
          <w:szCs w:val="24"/>
        </w:rPr>
      </w:pPr>
    </w:p>
    <w:sectPr w:rsidR="00E2513F" w:rsidRPr="001630A9" w:rsidSect="00C46F7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C01C" w14:textId="77777777" w:rsidR="00556584" w:rsidRDefault="00556584" w:rsidP="00B261DD">
      <w:pPr>
        <w:spacing w:after="0" w:line="240" w:lineRule="auto"/>
      </w:pPr>
      <w:r>
        <w:separator/>
      </w:r>
    </w:p>
  </w:endnote>
  <w:endnote w:type="continuationSeparator" w:id="0">
    <w:p w14:paraId="0545820B" w14:textId="77777777" w:rsidR="00556584" w:rsidRDefault="00556584" w:rsidP="00B2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4558" w14:textId="77777777" w:rsidR="00556584" w:rsidRDefault="00556584" w:rsidP="00B261DD">
      <w:pPr>
        <w:spacing w:after="0" w:line="240" w:lineRule="auto"/>
      </w:pPr>
      <w:r>
        <w:separator/>
      </w:r>
    </w:p>
  </w:footnote>
  <w:footnote w:type="continuationSeparator" w:id="0">
    <w:p w14:paraId="54AF2EF3" w14:textId="77777777" w:rsidR="00556584" w:rsidRDefault="00556584" w:rsidP="00B26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D1"/>
    <w:rsid w:val="0001336C"/>
    <w:rsid w:val="0003206D"/>
    <w:rsid w:val="00044EF4"/>
    <w:rsid w:val="00073070"/>
    <w:rsid w:val="0007660F"/>
    <w:rsid w:val="000911B4"/>
    <w:rsid w:val="000B264A"/>
    <w:rsid w:val="000B5FEC"/>
    <w:rsid w:val="000E6840"/>
    <w:rsid w:val="000F4F7E"/>
    <w:rsid w:val="0015452F"/>
    <w:rsid w:val="00154F4B"/>
    <w:rsid w:val="001630A9"/>
    <w:rsid w:val="00182923"/>
    <w:rsid w:val="00190E41"/>
    <w:rsid w:val="001956A0"/>
    <w:rsid w:val="001A22C5"/>
    <w:rsid w:val="001F73E2"/>
    <w:rsid w:val="00202B59"/>
    <w:rsid w:val="00204944"/>
    <w:rsid w:val="002074A0"/>
    <w:rsid w:val="0023307C"/>
    <w:rsid w:val="0025256F"/>
    <w:rsid w:val="00274694"/>
    <w:rsid w:val="00324AF9"/>
    <w:rsid w:val="0033573B"/>
    <w:rsid w:val="00336371"/>
    <w:rsid w:val="00351896"/>
    <w:rsid w:val="0035473F"/>
    <w:rsid w:val="0036358F"/>
    <w:rsid w:val="00440AAD"/>
    <w:rsid w:val="0044327C"/>
    <w:rsid w:val="0045240A"/>
    <w:rsid w:val="00484EB6"/>
    <w:rsid w:val="004D05A1"/>
    <w:rsid w:val="00501597"/>
    <w:rsid w:val="005325BA"/>
    <w:rsid w:val="00535602"/>
    <w:rsid w:val="00553BA3"/>
    <w:rsid w:val="00556584"/>
    <w:rsid w:val="00583494"/>
    <w:rsid w:val="005D2E49"/>
    <w:rsid w:val="00602D09"/>
    <w:rsid w:val="00603777"/>
    <w:rsid w:val="006131C8"/>
    <w:rsid w:val="0062072D"/>
    <w:rsid w:val="00633936"/>
    <w:rsid w:val="00633D4E"/>
    <w:rsid w:val="006638D4"/>
    <w:rsid w:val="00684958"/>
    <w:rsid w:val="00695207"/>
    <w:rsid w:val="006A7DEE"/>
    <w:rsid w:val="006B0DC1"/>
    <w:rsid w:val="006C228D"/>
    <w:rsid w:val="007005DD"/>
    <w:rsid w:val="00726C43"/>
    <w:rsid w:val="00754BD9"/>
    <w:rsid w:val="00774CDE"/>
    <w:rsid w:val="007A6F35"/>
    <w:rsid w:val="007E571F"/>
    <w:rsid w:val="0087037E"/>
    <w:rsid w:val="008A3533"/>
    <w:rsid w:val="008C023E"/>
    <w:rsid w:val="008C24FA"/>
    <w:rsid w:val="008D7011"/>
    <w:rsid w:val="008F1EA8"/>
    <w:rsid w:val="00901F03"/>
    <w:rsid w:val="00916671"/>
    <w:rsid w:val="0093164E"/>
    <w:rsid w:val="00932597"/>
    <w:rsid w:val="009663F6"/>
    <w:rsid w:val="00977006"/>
    <w:rsid w:val="0097703A"/>
    <w:rsid w:val="009817CB"/>
    <w:rsid w:val="009862E9"/>
    <w:rsid w:val="00995A9C"/>
    <w:rsid w:val="00995F25"/>
    <w:rsid w:val="009966AB"/>
    <w:rsid w:val="009A10E1"/>
    <w:rsid w:val="009D251A"/>
    <w:rsid w:val="009D5B0C"/>
    <w:rsid w:val="00A43012"/>
    <w:rsid w:val="00AB7667"/>
    <w:rsid w:val="00AC5BA3"/>
    <w:rsid w:val="00B16A68"/>
    <w:rsid w:val="00B261DD"/>
    <w:rsid w:val="00B47753"/>
    <w:rsid w:val="00B50AD5"/>
    <w:rsid w:val="00B56342"/>
    <w:rsid w:val="00B64615"/>
    <w:rsid w:val="00BB7249"/>
    <w:rsid w:val="00BC1AB2"/>
    <w:rsid w:val="00C00E74"/>
    <w:rsid w:val="00C049F8"/>
    <w:rsid w:val="00C3157D"/>
    <w:rsid w:val="00C34625"/>
    <w:rsid w:val="00C46F74"/>
    <w:rsid w:val="00C538AC"/>
    <w:rsid w:val="00C7757A"/>
    <w:rsid w:val="00C84E82"/>
    <w:rsid w:val="00CA6076"/>
    <w:rsid w:val="00CC3F90"/>
    <w:rsid w:val="00CD19B6"/>
    <w:rsid w:val="00CE50FD"/>
    <w:rsid w:val="00D60D71"/>
    <w:rsid w:val="00D8239C"/>
    <w:rsid w:val="00D93BBA"/>
    <w:rsid w:val="00D96152"/>
    <w:rsid w:val="00DA4121"/>
    <w:rsid w:val="00DD44B2"/>
    <w:rsid w:val="00DF0F02"/>
    <w:rsid w:val="00E2513F"/>
    <w:rsid w:val="00E56582"/>
    <w:rsid w:val="00EB733C"/>
    <w:rsid w:val="00EC01F2"/>
    <w:rsid w:val="00ED124C"/>
    <w:rsid w:val="00ED3634"/>
    <w:rsid w:val="00ED3F60"/>
    <w:rsid w:val="00EE6500"/>
    <w:rsid w:val="00EF68EE"/>
    <w:rsid w:val="00F31E8C"/>
    <w:rsid w:val="00F3731C"/>
    <w:rsid w:val="00F37C06"/>
    <w:rsid w:val="00F705D6"/>
    <w:rsid w:val="00F838D1"/>
    <w:rsid w:val="00FB1532"/>
    <w:rsid w:val="00FC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8D1F8"/>
  <w15:chartTrackingRefBased/>
  <w15:docId w15:val="{39697ECB-C568-44F1-8321-62A53CCA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E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3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8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8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B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FEC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0B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5FE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04905E0416B47B885533BEA01CA4B" ma:contentTypeVersion="8" ma:contentTypeDescription="Create a new document." ma:contentTypeScope="" ma:versionID="59cced3b61dec0a0fbc157310c62e6bd">
  <xsd:schema xmlns:xsd="http://www.w3.org/2001/XMLSchema" xmlns:xs="http://www.w3.org/2001/XMLSchema" xmlns:p="http://schemas.microsoft.com/office/2006/metadata/properties" xmlns:ns2="72038326-38d4-481d-9cfd-c80081df3672" targetNamespace="http://schemas.microsoft.com/office/2006/metadata/properties" ma:root="true" ma:fieldsID="f907ebb50bdb4547d7fec63eb1ab6eae" ns2:_="">
    <xsd:import namespace="72038326-38d4-481d-9cfd-c80081df36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8326-38d4-481d-9cfd-c80081df3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0565C2-1087-4060-B820-D67C13C0B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9EF9C-E057-4C08-9278-0622A5F2F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38326-38d4-481d-9cfd-c80081df3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7FA535-F0C5-464B-9B59-FF8CE71FB8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391</Words>
  <Characters>1808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2023-07-06T16:54:00Z</dcterms:created>
  <dcterms:modified xsi:type="dcterms:W3CDTF">2026-03-24T12:35:00Z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0x010100A9E04905E0416B47B885533BEA01CA4B</vt:lpwstr>
  </property>
</Properties>
</file>