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UPPDATERING: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 februari 2020 – nya</w:t>
      </w:r>
      <w:r>
        <w:rPr>
          <w:sz w:val="22"/>
          <w:szCs w:val="22"/>
          <w:rStyle w:val="spellingerror"/>
          <w:rFonts w:ascii="Calibri" w:hAnsi="Calibri"/>
        </w:rPr>
        <w:t xml:space="preserve"> FreeSpace</w:t>
      </w:r>
      <w:r>
        <w:rPr>
          <w:sz w:val="22"/>
          <w:szCs w:val="22"/>
          <w:rStyle w:val="normaltextrun"/>
          <w:rFonts w:ascii="Calibri" w:hAnsi="Calibri"/>
        </w:rPr>
        <w:t xml:space="preserve"> 3 SKU:er [utöver</w:t>
      </w:r>
      <w:r>
        <w:rPr>
          <w:sz w:val="22"/>
          <w:szCs w:val="22"/>
          <w:rStyle w:val="spellingerror"/>
          <w:rFonts w:ascii="Calibri" w:hAnsi="Calibri"/>
        </w:rPr>
        <w:t xml:space="preserve"> EdgeMax</w:t>
      </w:r>
      <w:r>
        <w:rPr>
          <w:sz w:val="22"/>
          <w:szCs w:val="22"/>
          <w:rStyle w:val="normaltextrun"/>
          <w:rFonts w:ascii="Calibri" w:hAnsi="Calibri"/>
        </w:rPr>
        <w:t xml:space="preserve">-uppdateringen, som återstår] 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Nyligen</w:t>
      </w:r>
      <w:r>
        <w:rPr>
          <w:sz w:val="22"/>
          <w:szCs w:val="22"/>
          <w:rStyle w:val="normaltextrun"/>
          <w:rFonts w:ascii="Calibri" w:hAnsi="Calibri"/>
        </w:rPr>
        <w:t xml:space="preserve"> har fyra nya FreeSpace 3 SKU:er skapats. 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Förankringen och baffeln har ändrats från PC/ABS till ny PC-PBT-plast och pressgjuten aluminium, som är mer motståndskraftig mot exponering för matolja.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rFonts w:ascii="Calibri" w:hAnsi="Calibri"/>
        </w:rPr>
        <w:t xml:space="preserve">Även om vi rekommenderar en sekundär säkringsmekanism i alla installationer,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krävs det inte längre säkerhetskablar för nya artikelnummer om inte annat föreskrivs av lokala bestämmelser</w:t>
      </w:r>
      <w:r>
        <w:rPr>
          <w:sz w:val="22"/>
          <w:szCs w:val="22"/>
          <w:rStyle w:val="normaltextrun"/>
          <w:rFonts w:ascii="Calibri" w:hAnsi="Calibri"/>
        </w:rPr>
        <w:t xml:space="preserve"> och därför medföljer det inte i förpackningen med nya artikelnummer.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Säkerhetskablar krävs fortfarande för tidigare tre artikelnummer för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 (och fortsätter att krävas för DS-artikelnummer) för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 som installerats i kommersiella matlagningsmiljöer.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EAF07278-08C9-4E72-ABE0-760B0140E346}"/>
</file>

<file path=customXml/itemProps2.xml><?xml version="1.0" encoding="utf-8"?>
<ds:datastoreItem xmlns:ds="http://schemas.openxmlformats.org/officeDocument/2006/customXml" ds:itemID="{315AA83B-12A7-4A32-9843-895DAAF6A050}"/>
</file>

<file path=customXml/itemProps3.xml><?xml version="1.0" encoding="utf-8"?>
<ds:datastoreItem xmlns:ds="http://schemas.openxmlformats.org/officeDocument/2006/customXml" ds:itemID="{B0E3364E-87D7-419F-A034-514C6BABF9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