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Forhandler</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Gate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XY By</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Kunde</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Gate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XY By</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7230E4" w:rsidRDefault="00275EFC" w:rsidP="007230E4">
      <w:pPr>
        <w:spacing w:after="60"/>
        <w:rPr>
          <w:rFonts w:ascii="Gotham Book" w:hAnsi="Gotham Book" w:cs="Arial"/>
          <w:sz w:val="20"/>
          <w:szCs w:val="20"/>
        </w:rPr>
      </w:pPr>
    </w:p>
    <w:p w14:paraId="241D722D" w14:textId="7628F768"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4D74BB">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Merknad om tilbakekalling av høyttaler og montering av sikkerhetskabel</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Tiltak kreves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Hei, </w:t>
      </w:r>
      <w:r>
        <w:rPr>
          <w:rFonts w:ascii="Gotham Book" w:hAnsi="Gotham Book"/>
          <w:color w:val="FF0000"/>
          <w:sz w:val="20"/>
          <w:szCs w:val="20"/>
        </w:rPr>
        <w:t>forhandler</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Vi kontakter deg for å varsle deg om sikkerhetsproblemer som påvirker enkelte høyttalere fra Bose. Registrene våre indikerer at du har kjøpt påvirkede høyttalere fra Bose, og derfor trenger vi hjelp av deg.</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tilbakekaller alle takmonterte/innebygde FreeSpace DS 40F-høyttalere som har blitt produsert før 13. august 2018.</w:t>
      </w:r>
      <w:r>
        <w:rPr>
          <w:rFonts w:ascii="Gotham Book" w:hAnsi="Gotham Book"/>
          <w:sz w:val="20"/>
          <w:szCs w:val="20"/>
        </w:rPr>
        <w:t xml:space="preserve"> Monteringsfestene på disse høyttalerne kan ryke under montering og bruk, noe som kan føre til at høyttalerne faller ned og kan gi alvorlige personskader. Hittil har vi mottatt 29 tilbakemeldinger om høyttalere som har falt ned fra der de er montert, og vi har fått én tilbakemelding om personskade.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krever også montering av sikkerhetskabler for enkelte høyttalere fra Bose, inkludert DS 40F, som er montert i storkjøkken</w:t>
      </w:r>
      <w:r>
        <w:rPr>
          <w:rFonts w:ascii="Gotham Book" w:hAnsi="Gotham Book"/>
          <w:sz w:val="20"/>
          <w:szCs w:val="20"/>
        </w:rPr>
        <w:t xml:space="preserve">. </w:t>
      </w:r>
      <w:r>
        <w:rPr>
          <w:rFonts w:ascii="Gotham Bold" w:hAnsi="Gotham Bold"/>
          <w:bCs/>
          <w:sz w:val="20"/>
          <w:szCs w:val="20"/>
        </w:rPr>
        <w:t>Dette inkluderer nå tidligere monterte høyttalere.</w:t>
      </w:r>
      <w:r>
        <w:rPr>
          <w:rFonts w:ascii="Gotham Book" w:hAnsi="Gotham Book"/>
          <w:sz w:val="20"/>
          <w:szCs w:val="20"/>
        </w:rPr>
        <w:t xml:space="preserve"> Når de utsettes for matolje eller damp fra matolje, kan monteringskomponentene på disse høyttalerne ryke, noe som kan føre til at de faller ned og kan gi alvorlige personskader. Hittil har vi mottatt fem tilbakemeldinger om høyttalere som har falt ned fra de monterte plasseringen, og vi har fått én tilbakemelding om personskade.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Tiltak kreves:</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Varsle berørte kunder om disse problemene. Bose-forhandleren din tilbyr dokumenter som malbrev og vanlige spørsmål for å hjelpe deg med denne kommunikasjonen</w:t>
      </w:r>
      <w:r>
        <w:rPr>
          <w:rFonts w:ascii="Gotham Book" w:hAnsi="Gotham Book"/>
          <w:color w:val="000000" w:themeColor="text1"/>
          <w:sz w:val="20"/>
          <w:szCs w:val="20"/>
        </w:rPr>
        <w:t>.</w:t>
      </w:r>
      <w:bookmarkStart w:id="0" w:name="_GoBack"/>
      <w:bookmarkEnd w:id="0"/>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Erstatt tilbakekalte høyttalere, og monter sikkerhetskabler for kundene dine der det er behov for det. Bose-forhandleren tilbyr gratis erstatningshøyttalere og sikkerhetskabler og kompensasjon for kostnader av slike tjenester.</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Kontakt Bose-forhandleren din ved hjelp av opplysningene øverst i dette brevet, og oppgi all informasjonen de ber deg om. Samarbeid med dem om tilbakekallingen og installeringen av sikkerhetskabelen nedenfor.</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På vegne av Bose Corporation beklager vi for ulempene som dette medfører. Vi skal gjøre det vi kan for å rette opp dette og bidra til din suksess. Hvis du har spørsmål eller bekymringer som ikke besvares her, kan du kontakte Bose-forhandleren din. Din tilfredshet er vår høyeste prioritet, og vi ønsker å bidra til å fullføre disse prosessene så raskt og enkelt som mulig.</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Med vennlig hilsen</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Forhandlers navn</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DS 40F-tilbakekalling – tiltak kreves</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Oppsummering</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Alle takmonterte/innebygde FreeSpace DS 40F-høyttalere produsert før 13. august</w:t>
      </w:r>
      <w:r>
        <w:rPr>
          <w:rFonts w:ascii="Gotham Book" w:hAnsi="Gotham Book"/>
          <w:color w:val="000000"/>
          <w:sz w:val="20"/>
          <w:szCs w:val="20"/>
          <w:shd w:val="clear" w:color="auto" w:fill="FFFFFF"/>
        </w:rPr>
        <w:t xml:space="preserve"> 2018 er inkludert i denne tilbakekallingen. Høyttalere </w:t>
      </w:r>
      <w:r>
        <w:rPr>
          <w:rFonts w:ascii="Gotham Book" w:hAnsi="Gotham Book"/>
          <w:sz w:val="20"/>
          <w:szCs w:val="20"/>
        </w:rPr>
        <w:t>montert på en sokkelkonfigurasjon er IKKE inkludert i denne tilbakekallingen fordi monteringsfestene ikke brukes til sokler. Men hvis en sokkelmontert FreeSpace DS 40F-høyttaler som er produsert før 13. august 2018, må tas ned og monteres på nytt som takmonterte/innebygde høyttalere, må den skiftes ut.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Påvirkede produkter</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Takmonterte/innebygde FreeSpace DS 40F-høyttalere som har blitt produsert før 13. august 2018.</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Se </w:t>
      </w:r>
      <w:r>
        <w:rPr>
          <w:rFonts w:ascii="Gotham Book" w:hAnsi="Gotham Book"/>
          <w:color w:val="FF0000"/>
          <w:sz w:val="20"/>
          <w:szCs w:val="20"/>
        </w:rPr>
        <w:t>Dokument 6A</w:t>
      </w:r>
      <w:r>
        <w:rPr>
          <w:rFonts w:ascii="Gotham Book" w:hAnsi="Gotham Book"/>
          <w:sz w:val="20"/>
          <w:szCs w:val="20"/>
        </w:rPr>
        <w:t xml:space="preserve"> </w:t>
      </w:r>
      <w:r>
        <w:rPr>
          <w:rFonts w:ascii="Gotham Book" w:hAnsi="Gotham Book"/>
          <w:color w:val="000000" w:themeColor="text1"/>
          <w:sz w:val="20"/>
          <w:szCs w:val="20"/>
        </w:rPr>
        <w:t>(vedlagt) f</w:t>
      </w:r>
      <w:r>
        <w:rPr>
          <w:rFonts w:ascii="Gotham Book" w:hAnsi="Gotham Book"/>
          <w:color w:val="000000" w:themeColor="text1"/>
          <w:sz w:val="20"/>
          <w:szCs w:val="20"/>
          <w:shd w:val="clear" w:color="auto" w:fill="FFFFFF"/>
        </w:rPr>
        <w:t xml:space="preserve">or å få en </w:t>
      </w:r>
      <w:r>
        <w:rPr>
          <w:rFonts w:ascii="Gotham Book" w:hAnsi="Gotham Book"/>
          <w:color w:val="000000"/>
          <w:sz w:val="20"/>
          <w:szCs w:val="20"/>
          <w:shd w:val="clear" w:color="auto" w:fill="FFFFFF"/>
        </w:rPr>
        <w:t xml:space="preserve">komplett liste over alle berørte DS 40F-modeller og SKU-numrene deres.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Prøv å utføre følgende trinn: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Identifiser alle steder der du har montert berørte DS 40F-høyttalere.</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Kontakt umiddelbart alle kunder som du har levert DS 40F-høyttalere til, informer dem om denne tilbakekallingen ved hjelp av et av malbrevene, og hjelp dem gjennom tilbakekallingsprosessen. Gi dem </w:t>
      </w:r>
      <w:r>
        <w:rPr>
          <w:rFonts w:ascii="Gotham Book" w:hAnsi="Gotham Book"/>
          <w:color w:val="FF0000"/>
          <w:sz w:val="20"/>
          <w:szCs w:val="20"/>
        </w:rPr>
        <w:t>Dokument 4L</w:t>
      </w:r>
      <w:r>
        <w:rPr>
          <w:rFonts w:ascii="Gotham Book" w:hAnsi="Gotham Book"/>
          <w:sz w:val="20"/>
          <w:szCs w:val="20"/>
        </w:rPr>
        <w:t xml:space="preserve"> </w:t>
      </w:r>
      <w:r>
        <w:rPr>
          <w:rFonts w:ascii="Gotham Book" w:hAnsi="Gotham Book"/>
          <w:color w:val="000000" w:themeColor="text1"/>
          <w:sz w:val="20"/>
          <w:szCs w:val="20"/>
        </w:rPr>
        <w:t xml:space="preserve">og </w:t>
      </w:r>
      <w:r>
        <w:rPr>
          <w:rFonts w:ascii="Gotham Book" w:hAnsi="Gotham Book"/>
          <w:color w:val="FF0000"/>
          <w:sz w:val="20"/>
          <w:szCs w:val="20"/>
        </w:rPr>
        <w:t>Dokument 2F</w:t>
      </w:r>
      <w:r>
        <w:rPr>
          <w:rFonts w:ascii="Gotham Book" w:hAnsi="Gotham Book"/>
          <w:sz w:val="20"/>
          <w:szCs w:val="20"/>
        </w:rPr>
        <w:t xml:space="preserve"> (vedlagt) etter at du har angitt kontaktinformasjonen din på alle de relevante stedene</w:t>
      </w:r>
      <w:r>
        <w:rPr>
          <w:rFonts w:ascii="Gotham Book" w:hAnsi="Gotham Book"/>
          <w:color w:val="000000" w:themeColor="text1"/>
          <w:sz w:val="20"/>
          <w:szCs w:val="20"/>
        </w:rPr>
        <w:t>.</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Kontakt forhandleren din, og følg instruksjonene du får.</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Sikkerhetskabelmontering – tiltak kreves</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Oppsummering</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Høyttalere og tilbehør fra Bose som er nevnt nedenfor som er montert på storkjøkken der de utsettes for matolje eller damp fra matolje, må sikres med en sikkerhetskabel.</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Påvirkede produkter</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og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innebygd og overflatemontert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innebygd og overflatemontert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innebygd og overflatemontert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Innebygde FreeSpace 3-satellitter</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Acoustimass-(bass)modul</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Se </w:t>
      </w:r>
      <w:r>
        <w:rPr>
          <w:rFonts w:ascii="Gotham Book" w:hAnsi="Gotham Book"/>
          <w:color w:val="FF0000"/>
          <w:sz w:val="20"/>
          <w:szCs w:val="20"/>
        </w:rPr>
        <w:t>Dokument 6A</w:t>
      </w:r>
      <w:r>
        <w:rPr>
          <w:rFonts w:ascii="Gotham Book" w:hAnsi="Gotham Book"/>
          <w:sz w:val="20"/>
          <w:szCs w:val="20"/>
        </w:rPr>
        <w:t xml:space="preserve"> </w:t>
      </w:r>
      <w:r>
        <w:rPr>
          <w:rFonts w:ascii="Gotham Book" w:hAnsi="Gotham Book"/>
          <w:color w:val="000000" w:themeColor="text1"/>
          <w:sz w:val="20"/>
          <w:szCs w:val="20"/>
        </w:rPr>
        <w:t>(vedlagt</w:t>
      </w:r>
      <w:r>
        <w:rPr>
          <w:rFonts w:ascii="Gotham Book" w:hAnsi="Gotham Book"/>
          <w:sz w:val="20"/>
          <w:szCs w:val="20"/>
        </w:rPr>
        <w:t>) f</w:t>
      </w:r>
      <w:r>
        <w:rPr>
          <w:rFonts w:ascii="Gotham Book" w:hAnsi="Gotham Book"/>
          <w:sz w:val="20"/>
          <w:szCs w:val="20"/>
          <w:shd w:val="clear" w:color="auto" w:fill="FFFFFF"/>
        </w:rPr>
        <w:t>or å få en komplett liste over alle berørte modeller av de ovennevnte høyttalerne og deres SKU-numre</w:t>
      </w:r>
      <w:r>
        <w:rPr>
          <w:rFonts w:ascii="Gotham Book" w:hAnsi="Gotham Book"/>
          <w:color w:val="000000"/>
          <w:sz w:val="20"/>
          <w:szCs w:val="20"/>
          <w:shd w:val="clear" w:color="auto" w:fill="FFFFFF"/>
        </w:rPr>
        <w:t>.</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Prøv å utføre følgende trinn:</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Gjør rede for alle storkjøkken, for eksempel restauranter og kafeteriaer, der du har montert berørte høyttalere som er oppført ovenfor. Disse høyttalerne krever inspeksjon MED MINDRE du er sikker på at:</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matolje ikke brukes på stedet</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ELLER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bare overflatemonterte og/eller sokkelmonterte høyttalere er montert på stedet, OG at disse høyttalerne IKKE er montert i samme rom som matolje benyttes</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Hvis du er sikker på at enten (a) eller (b) er tilfelle for det aktuelle stedet, trenger du ikke å gjøre noe med høyttalerne som er montert på det aktuelle stedet. Hvis monteringskomponentene til høyttalerne ikke er eksponert for matolje eller damp fra matolje, trengs ingen sikkerhetskabel. Hvis verken (a) eller (b) er tilfelle for et aktuelt sted, eller hvis du er usikker på om (a) eller (b) gjelder for et aktuelt sted, må du inspisere stedene som beskrevet under (3) nedenfor. </w:t>
      </w:r>
      <w:r>
        <w:rPr>
          <w:rFonts w:ascii="Gotham Book" w:hAnsi="Gotham Book"/>
          <w:color w:val="000000" w:themeColor="text1"/>
          <w:sz w:val="20"/>
          <w:szCs w:val="20"/>
        </w:rPr>
        <w:t>Bose-forhandleren tar seg av kompensasjonen og bestilling av sikkerhetskabelen for deg.</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Du kan bli bedt om å bli med på en inspeksjon på stedet koordinert av forhandleren din (som sørger for eventuelle sikkerhetskabler eller  De neste trinnene avhenger av hva du finner under inspeksjonen på stedet:</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BRUKES MATOLJE PÅ STEDET?</w:t>
      </w:r>
      <w:r>
        <w:rPr>
          <w:rFonts w:ascii="Gotham Book" w:hAnsi="Gotham Book"/>
          <w:sz w:val="20"/>
          <w:szCs w:val="20"/>
        </w:rPr>
        <w:t xml:space="preserve"> </w:t>
      </w:r>
      <w:r>
        <w:rPr>
          <w:rFonts w:ascii="Gotham Book" w:hAnsi="Gotham Book"/>
          <w:color w:val="000000"/>
          <w:sz w:val="20"/>
          <w:szCs w:val="20"/>
        </w:rPr>
        <w:t xml:space="preserve">Hvis NEI trenger du ikke å gjøre noe mer. </w:t>
      </w:r>
      <w:r>
        <w:rPr>
          <w:rFonts w:ascii="Gotham Book" w:hAnsi="Gotham Book"/>
          <w:sz w:val="20"/>
          <w:szCs w:val="20"/>
        </w:rPr>
        <w:t xml:space="preserve">Hvis monteringskomponentene til disse høyttalerne ikke er eksponert for matolje eller damp fra mat, trengs ingen sikkerhetskabel. </w:t>
      </w:r>
      <w:r>
        <w:rPr>
          <w:rFonts w:ascii="Gotham Book" w:hAnsi="Gotham Book"/>
          <w:color w:val="000000"/>
          <w:sz w:val="20"/>
          <w:szCs w:val="20"/>
        </w:rPr>
        <w:t>Hvis JA må du fortsette til (b) nedenfor</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ER HØYTTALERNE MONTERT I DET SAMME ROMMET DER MATOLJE BRUKES? Hvis JA må du montere en sikkerhetskabel på høyttalerne. Dette gjelder for overflatemonterte, sokkelmonterte, takmonterte/innebygde høyttalere. Hvis NEI må du fortsette til (c) nedenfor.</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ER HØYTTALERNE ENTEN OVERFLATEMONTERTE ELLER SOKKELMONTERTE HØYTTALERE? Hvis JA trenger du ikke å gjøre noe mer.</w:t>
      </w:r>
      <w:r>
        <w:rPr>
          <w:rFonts w:ascii="Gotham Book" w:hAnsi="Gotham Book"/>
          <w:color w:val="000000"/>
          <w:sz w:val="20"/>
          <w:szCs w:val="20"/>
        </w:rPr>
        <w:t xml:space="preserve"> </w:t>
      </w:r>
      <w:r>
        <w:rPr>
          <w:rFonts w:ascii="Gotham Book" w:hAnsi="Gotham Book"/>
          <w:sz w:val="20"/>
          <w:szCs w:val="20"/>
        </w:rPr>
        <w:t xml:space="preserve">Hvis monteringskomponentene til disse høyttalerne ikke er eksponert for matolje eller </w:t>
      </w:r>
      <w:r>
        <w:rPr>
          <w:rFonts w:ascii="Gotham Book" w:hAnsi="Gotham Book"/>
          <w:sz w:val="20"/>
          <w:szCs w:val="20"/>
        </w:rPr>
        <w:lastRenderedPageBreak/>
        <w:t>damp fra mat, trengs ingen sikkerhetskabel. Hvis NEI (dvs. at de er takmonterte/innebygde høyttalere) kan du fortsette til (d) nedenfor.</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ER DE TAKMONTERTE/INNEBYGDE HØYTTALERNE EKSPONERT FOR LUFT FRA ET ROM DER MATOLJE BRUKES VIA ET VENTILASJONSANLEGG? Hvis NEI trenger du ikke å gjøre noe mer.</w:t>
      </w:r>
      <w:r>
        <w:rPr>
          <w:rFonts w:ascii="Gotham Book" w:hAnsi="Gotham Book"/>
          <w:color w:val="000000"/>
          <w:sz w:val="20"/>
          <w:szCs w:val="20"/>
        </w:rPr>
        <w:t xml:space="preserve"> </w:t>
      </w:r>
      <w:r>
        <w:rPr>
          <w:rFonts w:ascii="Gotham Book" w:hAnsi="Gotham Book"/>
          <w:sz w:val="20"/>
          <w:szCs w:val="20"/>
        </w:rPr>
        <w:t>Hvis monteringskomponentene til disse høyttalerne ikke er eksponert for matolje eller damp fra mat, trengs ingen sikkerhetskabel. Hvis JA eller hvis du er usikker, må du montere en sikkerhetskabel på høyttalerne.</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Har du flere spørsmål?</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Hvis du har spørsmål eller bekymringer som ikke besvares her, kan du kontakte Bose-forhandleren din.</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465C" w14:textId="77777777" w:rsidR="009E1451" w:rsidRDefault="009E1451" w:rsidP="00DE5DB8">
      <w:r>
        <w:separator/>
      </w:r>
    </w:p>
  </w:endnote>
  <w:endnote w:type="continuationSeparator" w:id="0">
    <w:p w14:paraId="1255BA29" w14:textId="77777777" w:rsidR="009E1451" w:rsidRDefault="009E1451" w:rsidP="00DE5DB8">
      <w:r>
        <w:continuationSeparator/>
      </w:r>
    </w:p>
  </w:endnote>
  <w:endnote w:type="continuationNotice" w:id="1">
    <w:p w14:paraId="31909C9A" w14:textId="77777777" w:rsidR="009E1451" w:rsidRDefault="009E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376560DA"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Side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4D74BB">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av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4D74BB">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A1196C3" w:rsidR="00ED41FD" w:rsidRPr="007230E4" w:rsidRDefault="004D74BB"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98C8" w14:textId="77777777" w:rsidR="009E1451" w:rsidRDefault="009E1451" w:rsidP="00DE5DB8">
      <w:r>
        <w:separator/>
      </w:r>
    </w:p>
  </w:footnote>
  <w:footnote w:type="continuationSeparator" w:id="0">
    <w:p w14:paraId="0D995980" w14:textId="77777777" w:rsidR="009E1451" w:rsidRDefault="009E1451" w:rsidP="00DE5DB8">
      <w:r>
        <w:continuationSeparator/>
      </w:r>
    </w:p>
  </w:footnote>
  <w:footnote w:type="continuationNotice" w:id="1">
    <w:p w14:paraId="7D99375C" w14:textId="77777777" w:rsidR="009E1451" w:rsidRDefault="009E1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Dokument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D74BB"/>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1451"/>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CF90C-5E3A-4704-834E-3065A6B854F6}"/>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