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E93" w14:textId="4FFA1E9B" w:rsidR="000B1AFD" w:rsidRPr="0037062E" w:rsidRDefault="00440B9C" w:rsidP="006F41AD">
      <w:pPr>
        <w:pStyle w:val="Title"/>
        <w:spacing w:before="100" w:beforeAutospacing="1" w:after="100" w:afterAutospacing="1" w:line="360" w:lineRule="atLeast"/>
        <w:ind w:left="0"/>
        <w:rPr>
          <w:rFonts w:ascii="Montserrat" w:hAnsi="Montserrat"/>
        </w:rPr>
      </w:pPr>
      <w:r w:rsidRPr="0037062E">
        <w:rPr>
          <w:rFonts w:ascii="Montserrat" w:hAnsi="Montserrat"/>
        </w:rPr>
        <w:t>Altavoz colgante DesignMax DM3P</w:t>
      </w:r>
    </w:p>
    <w:p w14:paraId="7CB2A6F6" w14:textId="30C71C6D" w:rsidR="00977BD4" w:rsidRPr="0037062E" w:rsidRDefault="00440B9C" w:rsidP="003A7F35">
      <w:pPr>
        <w:spacing w:after="160" w:line="259" w:lineRule="auto"/>
        <w:rPr>
          <w:rFonts w:ascii="Montserrat" w:hAnsi="Montserrat"/>
          <w:w w:val="110"/>
        </w:rPr>
      </w:pPr>
      <w:r w:rsidRPr="0037062E">
        <w:rPr>
          <w:rFonts w:ascii="Montserrat" w:hAnsi="Montserrat"/>
        </w:rPr>
        <w:t>ESPECIFICACIONES PARA ARQUITECTOS E INGENIEROS</w:t>
      </w:r>
    </w:p>
    <w:p w14:paraId="02AC4095" w14:textId="79F19238" w:rsidR="000B1AFD" w:rsidRPr="0037062E" w:rsidRDefault="006F41AD" w:rsidP="003A7F35">
      <w:pPr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JULIO</w:t>
      </w:r>
      <w:r w:rsidR="00977BD4" w:rsidRPr="0037062E">
        <w:rPr>
          <w:rFonts w:ascii="Montserrat" w:hAnsi="Montserrat"/>
        </w:rPr>
        <w:t xml:space="preserve"> DE 202</w:t>
      </w:r>
      <w:r w:rsidRPr="0037062E">
        <w:rPr>
          <w:rFonts w:ascii="Montserrat" w:hAnsi="Montserrat"/>
        </w:rPr>
        <w:t>3</w:t>
      </w:r>
    </w:p>
    <w:p w14:paraId="331E3B3E" w14:textId="021CC1B2" w:rsidR="000B1AFD" w:rsidRPr="0037062E" w:rsidRDefault="00440B9C" w:rsidP="003A7F35">
      <w:pPr>
        <w:pStyle w:val="BodyText"/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El altavoz debe contener un woofer coaxial de 2 vías de 83</w:t>
      </w:r>
      <w:r w:rsidR="00542CD6" w:rsidRPr="0037062E">
        <w:rPr>
          <w:rFonts w:ascii="Montserrat" w:hAnsi="Montserrat"/>
        </w:rPr>
        <w:t> m</w:t>
      </w:r>
      <w:r w:rsidRPr="0037062E">
        <w:rPr>
          <w:rFonts w:ascii="Montserrat" w:hAnsi="Montserrat"/>
        </w:rPr>
        <w:t>m (3.25</w:t>
      </w:r>
      <w:r w:rsidR="00542CD6" w:rsidRPr="0037062E">
        <w:rPr>
          <w:rFonts w:ascii="Montserrat" w:hAnsi="Montserrat"/>
        </w:rPr>
        <w:t> pulg</w:t>
      </w:r>
      <w:r w:rsidR="006F41AD" w:rsidRPr="0037062E">
        <w:rPr>
          <w:rFonts w:ascii="Montserrat" w:hAnsi="Montserrat"/>
        </w:rPr>
        <w:t>.</w:t>
      </w:r>
      <w:r w:rsidRPr="0037062E">
        <w:rPr>
          <w:rFonts w:ascii="Montserrat" w:hAnsi="Montserrat"/>
        </w:rPr>
        <w:t>) y un tweeter de 19</w:t>
      </w:r>
      <w:r w:rsidR="00542CD6" w:rsidRPr="0037062E">
        <w:rPr>
          <w:rFonts w:ascii="Montserrat" w:hAnsi="Montserrat"/>
        </w:rPr>
        <w:t> m</w:t>
      </w:r>
      <w:r w:rsidRPr="0037062E">
        <w:rPr>
          <w:rFonts w:ascii="Montserrat" w:hAnsi="Montserrat"/>
        </w:rPr>
        <w:t>m (</w:t>
      </w:r>
      <w:r w:rsidR="006F41AD" w:rsidRPr="0037062E">
        <w:rPr>
          <w:rFonts w:ascii="Montserrat" w:hAnsi="Montserrat"/>
        </w:rPr>
        <w:t>¾</w:t>
      </w:r>
      <w:r w:rsidR="00542CD6" w:rsidRPr="0037062E">
        <w:rPr>
          <w:rFonts w:ascii="Montserrat" w:hAnsi="Montserrat"/>
        </w:rPr>
        <w:t> pulg</w:t>
      </w:r>
      <w:r w:rsidR="006F41AD" w:rsidRPr="0037062E">
        <w:rPr>
          <w:rFonts w:ascii="Montserrat" w:hAnsi="Montserrat"/>
        </w:rPr>
        <w:t>.</w:t>
      </w:r>
      <w:r w:rsidRPr="0037062E">
        <w:rPr>
          <w:rFonts w:ascii="Montserrat" w:hAnsi="Montserrat"/>
        </w:rPr>
        <w:t>) montado dentro del sistema de alineación de dispersión.</w:t>
      </w:r>
    </w:p>
    <w:p w14:paraId="30A1984F" w14:textId="5D40D650" w:rsidR="000B1AFD" w:rsidRPr="0037062E" w:rsidRDefault="00440B9C" w:rsidP="003A7F35">
      <w:pPr>
        <w:pStyle w:val="BodyText"/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El altavoz debe cumplir con las siguientes especificaciones de rendimiento: la respuesta de frecuencia del sistema en el eje debe ser de 85</w:t>
      </w:r>
      <w:r w:rsidR="00542CD6" w:rsidRPr="0037062E">
        <w:rPr>
          <w:rFonts w:ascii="Montserrat" w:hAnsi="Montserrat"/>
        </w:rPr>
        <w:t> Hz</w:t>
      </w:r>
      <w:r w:rsidRPr="0037062E">
        <w:rPr>
          <w:rFonts w:ascii="Montserrat" w:hAnsi="Montserrat"/>
        </w:rPr>
        <w:t xml:space="preserve"> a 20</w:t>
      </w:r>
      <w:r w:rsidR="00542CD6" w:rsidRPr="0037062E">
        <w:rPr>
          <w:rFonts w:ascii="Montserrat" w:hAnsi="Montserrat"/>
        </w:rPr>
        <w:t> kHz</w:t>
      </w:r>
      <w:r w:rsidRPr="0037062E">
        <w:rPr>
          <w:rFonts w:ascii="Montserrat" w:hAnsi="Montserrat"/>
        </w:rPr>
        <w:t xml:space="preserve"> (-3</w:t>
      </w:r>
      <w:r w:rsidR="00542CD6" w:rsidRPr="0037062E">
        <w:rPr>
          <w:rFonts w:ascii="Montserrat" w:hAnsi="Montserrat"/>
        </w:rPr>
        <w:t xml:space="preserve"> dB</w:t>
      </w:r>
      <w:r w:rsidRPr="0037062E">
        <w:rPr>
          <w:rFonts w:ascii="Montserrat" w:hAnsi="Montserrat"/>
        </w:rPr>
        <w:t>) con el uso de ecualización activa recomendada. La sensibilidad del altavoz debe ser de 84</w:t>
      </w:r>
      <w:r w:rsidR="00542CD6" w:rsidRPr="0037062E">
        <w:rPr>
          <w:rFonts w:ascii="Montserrat" w:hAnsi="Montserrat"/>
        </w:rPr>
        <w:t> dB</w:t>
      </w:r>
      <w:r w:rsidRPr="0037062E">
        <w:rPr>
          <w:rFonts w:ascii="Montserrat" w:hAnsi="Montserrat"/>
        </w:rPr>
        <w:t xml:space="preserve"> SPL en un entorno de espacio completo y voz con ecualización </w:t>
      </w:r>
      <w:r w:rsidR="0037062E" w:rsidRPr="0037062E">
        <w:rPr>
          <w:rFonts w:ascii="Montserrat" w:hAnsi="Montserrat"/>
        </w:rPr>
        <w:t xml:space="preserve">Bose Professional </w:t>
      </w:r>
      <w:r w:rsidRPr="0037062E">
        <w:rPr>
          <w:rFonts w:ascii="Montserrat" w:hAnsi="Montserrat"/>
        </w:rPr>
        <w:t>con entrada de 1</w:t>
      </w:r>
      <w:r w:rsidR="00542CD6" w:rsidRPr="0037062E">
        <w:rPr>
          <w:rFonts w:ascii="Montserrat" w:hAnsi="Montserrat"/>
        </w:rPr>
        <w:t> W</w:t>
      </w:r>
      <w:r w:rsidRPr="0037062E">
        <w:rPr>
          <w:rFonts w:ascii="Montserrat" w:hAnsi="Montserrat"/>
        </w:rPr>
        <w:t xml:space="preserve"> a 1</w:t>
      </w:r>
      <w:r w:rsidR="00542CD6" w:rsidRPr="0037062E">
        <w:rPr>
          <w:rFonts w:ascii="Montserrat" w:hAnsi="Montserrat"/>
        </w:rPr>
        <w:t> m</w:t>
      </w:r>
      <w:r w:rsidRPr="0037062E">
        <w:rPr>
          <w:rFonts w:ascii="Montserrat" w:hAnsi="Montserrat"/>
        </w:rPr>
        <w:t>etro. La clasificación de manejo de potencia a largo plazo debe ser de 30</w:t>
      </w:r>
      <w:r w:rsidR="00542CD6" w:rsidRPr="0037062E">
        <w:rPr>
          <w:rFonts w:ascii="Montserrat" w:hAnsi="Montserrat"/>
        </w:rPr>
        <w:t> W</w:t>
      </w:r>
      <w:r w:rsidRPr="0037062E">
        <w:rPr>
          <w:rFonts w:ascii="Montserrat" w:hAnsi="Montserrat"/>
        </w:rPr>
        <w:t xml:space="preserve"> (metodología de prueba AES que utiliza ruido del sistema IEC de 2 horas de duración). La salida continua máxima debe ser de 99</w:t>
      </w:r>
      <w:r w:rsidR="00542CD6" w:rsidRPr="0037062E">
        <w:rPr>
          <w:rFonts w:ascii="Montserrat" w:hAnsi="Montserrat"/>
        </w:rPr>
        <w:t> dB</w:t>
      </w:r>
      <w:r w:rsidRPr="0037062E">
        <w:rPr>
          <w:rFonts w:ascii="Montserrat" w:hAnsi="Montserrat"/>
        </w:rPr>
        <w:t xml:space="preserve"> SPL y la salida pico máxima debe ser de 105</w:t>
      </w:r>
      <w:r w:rsidR="00542CD6" w:rsidRPr="0037062E">
        <w:rPr>
          <w:rFonts w:ascii="Montserrat" w:hAnsi="Montserrat"/>
        </w:rPr>
        <w:t> dB</w:t>
      </w:r>
      <w:r w:rsidRPr="0037062E">
        <w:rPr>
          <w:rFonts w:ascii="Montserrat" w:hAnsi="Montserrat"/>
        </w:rPr>
        <w:t xml:space="preserve"> SPL, ambas en un entorno de espacio completo y voz con ecualización Bose</w:t>
      </w:r>
      <w:r w:rsidR="0037062E" w:rsidRPr="0037062E">
        <w:rPr>
          <w:rFonts w:ascii="Montserrat" w:hAnsi="Montserrat"/>
        </w:rPr>
        <w:t xml:space="preserve"> Professional</w:t>
      </w:r>
      <w:r w:rsidRPr="0037062E">
        <w:rPr>
          <w:rFonts w:ascii="Montserrat" w:hAnsi="Montserrat"/>
        </w:rPr>
        <w:t>. El patrón de cobertura nominal debe ser cónico de 130° de 1 a 4</w:t>
      </w:r>
      <w:r w:rsidR="00542CD6" w:rsidRPr="0037062E">
        <w:rPr>
          <w:rFonts w:ascii="Montserrat" w:hAnsi="Montserrat"/>
        </w:rPr>
        <w:t> kHz</w:t>
      </w:r>
      <w:r w:rsidRPr="0037062E">
        <w:rPr>
          <w:rFonts w:ascii="Montserrat" w:hAnsi="Montserrat"/>
        </w:rPr>
        <w:t>.</w:t>
      </w:r>
    </w:p>
    <w:p w14:paraId="425CDE59" w14:textId="062969AC" w:rsidR="000B1AFD" w:rsidRPr="0037062E" w:rsidRDefault="00440B9C" w:rsidP="003A7F35">
      <w:pPr>
        <w:pStyle w:val="BodyText"/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El altavoz debe estar fabricado con un bafle y una carcasa de plástico diseñado resistente a la exposición al aceite de cocina. El altavoz debe cumplir con los siguientes estándares de seguridad: UL1480A, UL2239. Los transductores se deben colocar detrás de una rejilla de acero perforada con un acabado con recubrimiento de pintura en polvo que se conecta y que es giratoria. El altavoz debe estar disponible con un acabado en color blanco o negro y debe ser posible pintarlo. Los conectores de entrada deben ser un conector de 6 pines Euroblock con bucle pasante, montado en la parte superior. El altavoz debe tener una impedancia nominal de 8 Ω y conectarse en paralelo con un transformador (rebajador) de voltaje de línea coincidente con un selector de nivel apropiado para regular varias salidas de 3, 6, 12, 25</w:t>
      </w:r>
      <w:r w:rsidR="00542CD6" w:rsidRPr="0037062E">
        <w:rPr>
          <w:rFonts w:ascii="Montserrat" w:hAnsi="Montserrat"/>
        </w:rPr>
        <w:t> W</w:t>
      </w:r>
      <w:r w:rsidRPr="0037062E">
        <w:rPr>
          <w:rFonts w:ascii="Montserrat" w:hAnsi="Montserrat"/>
        </w:rPr>
        <w:t xml:space="preserve"> y bypass (8 Ω). Las conexiones de entrada del altavoz deben permitir una conexión directa para amplificadores de 70 V, 100 V o de baja impedancia. </w:t>
      </w:r>
      <w:bookmarkStart w:id="0" w:name="_Hlk61524207"/>
      <w:r w:rsidRPr="0037062E">
        <w:rPr>
          <w:rFonts w:ascii="Montserrat" w:hAnsi="Montserrat"/>
        </w:rPr>
        <w:t>El altavoz debe incluir un cable de suspensión. El cable debe ser un cable Gripple ajustable con una longitud de 4.57</w:t>
      </w:r>
      <w:r w:rsidR="00542CD6" w:rsidRPr="0037062E">
        <w:rPr>
          <w:rFonts w:ascii="Montserrat" w:hAnsi="Montserrat"/>
        </w:rPr>
        <w:t> m</w:t>
      </w:r>
      <w:r w:rsidRPr="0037062E">
        <w:rPr>
          <w:rFonts w:ascii="Montserrat" w:hAnsi="Montserrat"/>
        </w:rPr>
        <w:t xml:space="preserve"> (15</w:t>
      </w:r>
      <w:r w:rsidR="00542CD6" w:rsidRPr="0037062E">
        <w:rPr>
          <w:rFonts w:ascii="Montserrat" w:hAnsi="Montserrat"/>
        </w:rPr>
        <w:t> pies</w:t>
      </w:r>
      <w:r w:rsidRPr="0037062E">
        <w:rPr>
          <w:rFonts w:ascii="Montserrat" w:hAnsi="Montserrat"/>
        </w:rPr>
        <w:t>).</w:t>
      </w:r>
      <w:bookmarkEnd w:id="0"/>
    </w:p>
    <w:p w14:paraId="7FCAD964" w14:textId="58C24791" w:rsidR="000B1AFD" w:rsidRPr="0037062E" w:rsidRDefault="00440B9C" w:rsidP="003A7F35">
      <w:pPr>
        <w:pStyle w:val="BodyText"/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Las dimensiones del altavoz deben ser de 207</w:t>
      </w:r>
      <w:r w:rsidR="00542CD6" w:rsidRPr="0037062E">
        <w:rPr>
          <w:rFonts w:ascii="Montserrat" w:hAnsi="Montserrat"/>
        </w:rPr>
        <w:t xml:space="preserve"> × </w:t>
      </w:r>
      <w:r w:rsidRPr="0037062E">
        <w:rPr>
          <w:rFonts w:ascii="Montserrat" w:hAnsi="Montserrat"/>
        </w:rPr>
        <w:t>248</w:t>
      </w:r>
      <w:r w:rsidR="00542CD6" w:rsidRPr="0037062E">
        <w:rPr>
          <w:rFonts w:ascii="Montserrat" w:hAnsi="Montserrat"/>
        </w:rPr>
        <w:t> m</w:t>
      </w:r>
      <w:r w:rsidRPr="0037062E">
        <w:rPr>
          <w:rFonts w:ascii="Montserrat" w:hAnsi="Montserrat"/>
        </w:rPr>
        <w:t>m (8.2</w:t>
      </w:r>
      <w:r w:rsidR="00542CD6" w:rsidRPr="0037062E">
        <w:rPr>
          <w:rFonts w:ascii="Montserrat" w:hAnsi="Montserrat"/>
        </w:rPr>
        <w:t xml:space="preserve"> × </w:t>
      </w:r>
      <w:r w:rsidRPr="0037062E">
        <w:rPr>
          <w:rFonts w:ascii="Montserrat" w:hAnsi="Montserrat"/>
        </w:rPr>
        <w:t>9.8</w:t>
      </w:r>
      <w:r w:rsidR="00542CD6" w:rsidRPr="0037062E">
        <w:rPr>
          <w:rFonts w:ascii="Montserrat" w:hAnsi="Montserrat"/>
        </w:rPr>
        <w:t> pulg.</w:t>
      </w:r>
      <w:r w:rsidRPr="0037062E">
        <w:rPr>
          <w:rFonts w:ascii="Montserrat" w:hAnsi="Montserrat"/>
        </w:rPr>
        <w:t>) y el peso neto debe ser de 2.5</w:t>
      </w:r>
      <w:r w:rsidR="00542CD6" w:rsidRPr="0037062E">
        <w:rPr>
          <w:rFonts w:ascii="Montserrat" w:hAnsi="Montserrat"/>
        </w:rPr>
        <w:t> </w:t>
      </w:r>
      <w:r w:rsidRPr="0037062E">
        <w:rPr>
          <w:rFonts w:ascii="Montserrat" w:hAnsi="Montserrat"/>
        </w:rPr>
        <w:t>kg (5.5</w:t>
      </w:r>
      <w:r w:rsidR="00542CD6" w:rsidRPr="0037062E">
        <w:rPr>
          <w:rFonts w:ascii="Montserrat" w:hAnsi="Montserrat"/>
        </w:rPr>
        <w:t> </w:t>
      </w:r>
      <w:r w:rsidRPr="0037062E">
        <w:rPr>
          <w:rFonts w:ascii="Montserrat" w:hAnsi="Montserrat"/>
        </w:rPr>
        <w:t xml:space="preserve">lb) con rejilla. </w:t>
      </w:r>
    </w:p>
    <w:p w14:paraId="2402C219" w14:textId="2F670440" w:rsidR="000B1AFD" w:rsidRPr="003A7F35" w:rsidRDefault="00440B9C" w:rsidP="003A7F35">
      <w:pPr>
        <w:pStyle w:val="BodyText"/>
        <w:spacing w:after="160" w:line="259" w:lineRule="auto"/>
        <w:rPr>
          <w:rFonts w:ascii="Montserrat" w:hAnsi="Montserrat"/>
        </w:rPr>
      </w:pPr>
      <w:r w:rsidRPr="0037062E">
        <w:rPr>
          <w:rFonts w:ascii="Montserrat" w:hAnsi="Montserrat"/>
        </w:rPr>
        <w:t>La garantía debe ser válida por 5 años. El altavoz debe ser el altavoz colgante DesignMax DM3P.</w:t>
      </w:r>
    </w:p>
    <w:sectPr w:rsidR="000B1AFD" w:rsidRPr="003A7F35" w:rsidSect="003A7F3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9CF" w14:textId="77777777" w:rsidR="005A4072" w:rsidRDefault="005A4072" w:rsidP="003A3E16">
      <w:r>
        <w:separator/>
      </w:r>
    </w:p>
  </w:endnote>
  <w:endnote w:type="continuationSeparator" w:id="0">
    <w:p w14:paraId="2C4238D2" w14:textId="77777777" w:rsidR="005A4072" w:rsidRDefault="005A4072" w:rsidP="003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5513" w14:textId="77777777" w:rsidR="005A4072" w:rsidRDefault="005A4072" w:rsidP="003A3E16">
      <w:r>
        <w:separator/>
      </w:r>
    </w:p>
  </w:footnote>
  <w:footnote w:type="continuationSeparator" w:id="0">
    <w:p w14:paraId="5EFC48F9" w14:textId="77777777" w:rsidR="005A4072" w:rsidRDefault="005A4072" w:rsidP="003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FD"/>
    <w:rsid w:val="00025144"/>
    <w:rsid w:val="00047F93"/>
    <w:rsid w:val="000B1AFD"/>
    <w:rsid w:val="001F7D12"/>
    <w:rsid w:val="00255576"/>
    <w:rsid w:val="00265A75"/>
    <w:rsid w:val="002E298A"/>
    <w:rsid w:val="0037062E"/>
    <w:rsid w:val="003A3E16"/>
    <w:rsid w:val="003A7F35"/>
    <w:rsid w:val="003C76E3"/>
    <w:rsid w:val="00440B9C"/>
    <w:rsid w:val="004F5C50"/>
    <w:rsid w:val="00531F40"/>
    <w:rsid w:val="00542CD6"/>
    <w:rsid w:val="005A4072"/>
    <w:rsid w:val="00686298"/>
    <w:rsid w:val="006F41AD"/>
    <w:rsid w:val="008E1A7E"/>
    <w:rsid w:val="00977BD4"/>
    <w:rsid w:val="009D162D"/>
    <w:rsid w:val="00A619A6"/>
    <w:rsid w:val="00B135F5"/>
    <w:rsid w:val="00B47414"/>
    <w:rsid w:val="00BE732C"/>
    <w:rsid w:val="00CB2FEC"/>
    <w:rsid w:val="00CC54E6"/>
    <w:rsid w:val="00D77F8D"/>
    <w:rsid w:val="00DF24DC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E230C"/>
  <w15:docId w15:val="{1AF8F6EB-7EDA-1A41-A6E0-A3C0534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2175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9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1921</Characters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2023-07-06T19:50:00Z</dcterms:created>
  <dcterms:modified xsi:type="dcterms:W3CDTF">2023-07-13T15:24:00Z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