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3826" w14:textId="77777777" w:rsidR="0063357F" w:rsidRPr="00EA6CA2" w:rsidRDefault="0063357F" w:rsidP="0063357F">
      <w:pPr>
        <w:pStyle w:val="Title"/>
        <w:spacing w:before="100" w:beforeAutospacing="1" w:after="100" w:afterAutospacing="1" w:line="360" w:lineRule="atLeast"/>
        <w:jc w:val="left"/>
        <w:rPr>
          <w:rFonts w:ascii="Arial" w:hAnsi="Arial" w:cs="Arial"/>
          <w:spacing w:val="0"/>
          <w:kern w:val="0"/>
          <w:sz w:val="24"/>
          <w:szCs w:val="24"/>
        </w:rPr>
      </w:pPr>
      <w:r w:rsidRPr="00EA6CA2">
        <w:rPr>
          <w:rFonts w:ascii="Arial" w:hAnsi="Arial"/>
          <w:spacing w:val="0"/>
          <w:kern w:val="0"/>
          <w:sz w:val="24"/>
        </w:rPr>
        <w:t>Enceinte suspendue DesignMax Luna DML88P</w:t>
      </w:r>
    </w:p>
    <w:p w14:paraId="21E112C7" w14:textId="77777777" w:rsidR="0063357F" w:rsidRPr="0063357F" w:rsidRDefault="0063357F" w:rsidP="0063357F">
      <w:pPr>
        <w:spacing w:after="160" w:line="259" w:lineRule="auto"/>
      </w:pPr>
      <w:r>
        <w:t>SPÉCIFICATIONS TECHNIQUES À L’ATTENTION DES ARCHITECTES ET DES INGÉNIEURS</w:t>
      </w:r>
    </w:p>
    <w:p w14:paraId="529A1144" w14:textId="77777777" w:rsidR="0063357F" w:rsidRPr="0063357F" w:rsidRDefault="0063357F" w:rsidP="0063357F">
      <w:pPr>
        <w:spacing w:after="160" w:line="259" w:lineRule="auto"/>
      </w:pPr>
      <w:r>
        <w:t>NOVEMBRE 2025</w:t>
      </w:r>
    </w:p>
    <w:p w14:paraId="7B9547A6" w14:textId="77777777" w:rsidR="0063357F" w:rsidRPr="0063357F" w:rsidRDefault="0063357F" w:rsidP="0063357F">
      <w:pPr>
        <w:pStyle w:val="BodyText"/>
        <w:spacing w:after="160" w:line="259" w:lineRule="auto"/>
      </w:pPr>
      <w:r>
        <w:t>L’enceinte sera équipée d’un boomer de 203 mm (8 po) et de huit haut-parleurs médiums/aigus de 51 mm (2 po) positionnés autour du boomer dans une configuration circulaire.</w:t>
      </w:r>
    </w:p>
    <w:p w14:paraId="28EAA55D" w14:textId="77777777" w:rsidR="0063357F" w:rsidRPr="0063357F" w:rsidRDefault="0063357F" w:rsidP="0063357F">
      <w:pPr>
        <w:pStyle w:val="BodyText"/>
        <w:spacing w:after="160" w:line="259" w:lineRule="auto"/>
      </w:pPr>
      <w:r>
        <w:t>L’enceinte sera conforme aux spécifications de performances suivantes : la réponse en fréquence dans l’axe sera comprise entre 50 Hz et 15 kHz (-3 dB) avec les paramètres d’égalisation active recommandés. La sensibilité de l’enceinte sera de 85 dB SPL pour 1 W à 1 m dans un environnement en champ libre avec le profil d’égalisation Bose Professional. La puissance admissible à long terme sera de 140 W (méthodologie de test AES avec bruit système IEC, durée de 2 heures). Le niveau de sortie maximal en continu sera de 107 dB SPL et le niveau de sortie maximal crête sera de 113 dB SPL, ces deux valeurs étant mesurées dans un environnement en champ libre avec le profil d’égalisation Bose Professional. Le profil de couverture nominal sera de 140° conique entre 1 et 4 kHz.</w:t>
      </w:r>
    </w:p>
    <w:p w14:paraId="4CD6B694" w14:textId="77777777" w:rsidR="0063357F" w:rsidRPr="0063357F" w:rsidRDefault="0063357F" w:rsidP="0063357F">
      <w:pPr>
        <w:pStyle w:val="BodyText"/>
        <w:spacing w:after="160" w:line="259" w:lineRule="auto"/>
      </w:pPr>
      <w:r>
        <w:t xml:space="preserve">Le baffle et le boîtier de l’enceinte seront fabriqués en plastique industriel. L’enceinte utilisera un matériau plastique, résistant à l’exposition aux huiles de cuisson. L’enceinte sera conforme à la norme de sécurité suivante : UL 1480A. Les transducteurs seront protégés par une grille perforée en acier, pivotante et de finition peinte thermolaquée. L’enceinte sera disponible en finition noire ou blanche (prête à peindre). Les connecteurs d’entrée seront de type Euroblock à 6 points avec </w:t>
      </w:r>
      <w:proofErr w:type="spellStart"/>
      <w:r>
        <w:t>loop-through</w:t>
      </w:r>
      <w:proofErr w:type="spellEnd"/>
      <w:r>
        <w:t xml:space="preserve">, et montés sur le dessus. L’enceinte possédera une impédance nominale de 8 ohms et sera raccordée en parallèle à l’aide d’un transformateur de tension adaptateur (abaisseur de tension) équipé d’un sélecteur de puissance de sortie : 12 / 25 / 50 / 100 watts plus une position bypass (8 ohms). Les connexions d’entrée de l’enceinte permettront un branchement direct à des amplificateurs pour ligne 70 volts, 100 volts ou à faible impédance. </w:t>
      </w:r>
      <w:bookmarkStart w:id="0" w:name="_Hlk61525302"/>
      <w:bookmarkStart w:id="1" w:name="_Hlk61525571"/>
      <w:r>
        <w:t>L’enceinte intègrera un câble de suspension. Le câble doit être réglable, avec une longueur totale d’environ 4,57 m (15,0 </w:t>
      </w:r>
      <w:proofErr w:type="spellStart"/>
      <w:r>
        <w:t>ft</w:t>
      </w:r>
      <w:proofErr w:type="spellEnd"/>
      <w:r>
        <w:t>).</w:t>
      </w:r>
      <w:bookmarkEnd w:id="0"/>
    </w:p>
    <w:bookmarkEnd w:id="1"/>
    <w:p w14:paraId="642724C7" w14:textId="77777777" w:rsidR="0063357F" w:rsidRPr="0063357F" w:rsidRDefault="0063357F" w:rsidP="0063357F">
      <w:pPr>
        <w:pStyle w:val="BodyText"/>
        <w:spacing w:after="160" w:line="259" w:lineRule="auto"/>
      </w:pPr>
      <w:r>
        <w:t>Les dimensions de l’enceinte seront de 308 x 492 mm (12,1 × 19,4 po) et son poids net sera de 10,0 kg (22,0 lb) avec grille.</w:t>
      </w:r>
    </w:p>
    <w:p w14:paraId="4CBADE67" w14:textId="77777777" w:rsidR="0063357F" w:rsidRPr="0063357F" w:rsidRDefault="0063357F" w:rsidP="0063357F">
      <w:pPr>
        <w:pStyle w:val="BodyText"/>
        <w:spacing w:after="160" w:line="259" w:lineRule="auto"/>
      </w:pPr>
      <w:r>
        <w:t>La garantie sera de 5 ans.</w:t>
      </w:r>
    </w:p>
    <w:p w14:paraId="50F41741" w14:textId="0908D943" w:rsidR="00974FDE" w:rsidRPr="0063357F" w:rsidRDefault="0063357F" w:rsidP="0063357F">
      <w:pPr>
        <w:pStyle w:val="BodyText"/>
        <w:spacing w:after="160" w:line="259" w:lineRule="auto"/>
      </w:pPr>
      <w:r>
        <w:t>L’enceinte sera l’enceinte suspendue DesignMax Luna DML88P.</w:t>
      </w:r>
    </w:p>
    <w:sectPr w:rsidR="00974FDE" w:rsidRPr="0063357F" w:rsidSect="0063357F">
      <w:pgSz w:w="12240" w:h="15840"/>
      <w:pgMar w:top="14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7F"/>
    <w:rsid w:val="00081024"/>
    <w:rsid w:val="00162AC5"/>
    <w:rsid w:val="00316838"/>
    <w:rsid w:val="00524712"/>
    <w:rsid w:val="005F4307"/>
    <w:rsid w:val="00617EF5"/>
    <w:rsid w:val="0063357F"/>
    <w:rsid w:val="008836E2"/>
    <w:rsid w:val="008C0758"/>
    <w:rsid w:val="00974FDE"/>
    <w:rsid w:val="00DD0294"/>
    <w:rsid w:val="00E110A3"/>
    <w:rsid w:val="00EA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7515"/>
  <w15:chartTrackingRefBased/>
  <w15:docId w15:val="{53C638C8-9E21-4335-AFBB-3FCD94D6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7F"/>
    <w:pPr>
      <w:widowControl w:val="0"/>
      <w:autoSpaceDE w:val="0"/>
      <w:autoSpaceDN w:val="0"/>
      <w:spacing w:after="0" w:line="240" w:lineRule="auto"/>
    </w:pPr>
    <w:rPr>
      <w:rFonts w:ascii="Arial" w:eastAsia="Arial" w:hAnsi="Arial" w:cs="Arial"/>
      <w14:ligatures w14:val="none"/>
    </w:rPr>
  </w:style>
  <w:style w:type="paragraph" w:styleId="Heading1">
    <w:name w:val="heading 1"/>
    <w:basedOn w:val="Normal"/>
    <w:next w:val="Normal"/>
    <w:link w:val="Heading1Char"/>
    <w:uiPriority w:val="9"/>
    <w:qFormat/>
    <w:rsid w:val="00316838"/>
    <w:pPr>
      <w:keepNext/>
      <w:keepLines/>
      <w:widowControl/>
      <w:autoSpaceDE/>
      <w:autoSpaceDN/>
      <w:spacing w:before="360" w:after="160" w:line="259" w:lineRule="auto"/>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uiPriority w:val="9"/>
    <w:unhideWhenUsed/>
    <w:qFormat/>
    <w:rsid w:val="00316838"/>
    <w:pPr>
      <w:keepNext/>
      <w:keepLines/>
      <w:widowControl/>
      <w:autoSpaceDE/>
      <w:autoSpaceDN/>
      <w:spacing w:before="160" w:after="160" w:line="259" w:lineRule="auto"/>
      <w:outlineLvl w:val="1"/>
    </w:pPr>
    <w:rPr>
      <w:rFonts w:asciiTheme="majorHAnsi" w:eastAsiaTheme="majorEastAsia" w:hAnsiTheme="majorHAnsi" w:cstheme="majorBidi"/>
      <w:b/>
      <w:sz w:val="28"/>
      <w:szCs w:val="32"/>
    </w:rPr>
  </w:style>
  <w:style w:type="paragraph" w:styleId="Heading3">
    <w:name w:val="heading 3"/>
    <w:basedOn w:val="Normal"/>
    <w:next w:val="Normal"/>
    <w:link w:val="Heading3Char"/>
    <w:uiPriority w:val="9"/>
    <w:unhideWhenUsed/>
    <w:qFormat/>
    <w:rsid w:val="00524712"/>
    <w:pPr>
      <w:keepNext/>
      <w:keepLines/>
      <w:widowControl/>
      <w:autoSpaceDE/>
      <w:autoSpaceDN/>
      <w:spacing w:before="160" w:after="80" w:line="259" w:lineRule="auto"/>
      <w:outlineLvl w:val="2"/>
    </w:pPr>
    <w:rPr>
      <w:rFonts w:asciiTheme="minorHAnsi" w:eastAsiaTheme="majorEastAsia" w:hAnsiTheme="minorHAnsi" w:cstheme="majorBidi"/>
      <w:b/>
      <w:sz w:val="24"/>
      <w:szCs w:val="28"/>
    </w:rPr>
  </w:style>
  <w:style w:type="paragraph" w:styleId="Heading4">
    <w:name w:val="heading 4"/>
    <w:basedOn w:val="Normal"/>
    <w:next w:val="Normal"/>
    <w:link w:val="Heading4Char"/>
    <w:uiPriority w:val="9"/>
    <w:semiHidden/>
    <w:unhideWhenUsed/>
    <w:rsid w:val="0063357F"/>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63357F"/>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63357F"/>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63357F"/>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63357F"/>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63357F"/>
    <w:pPr>
      <w:keepNext/>
      <w:keepLines/>
      <w:widowControl/>
      <w:autoSpaceDE/>
      <w:autoSpaceDN/>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838"/>
    <w:rPr>
      <w:rFonts w:asciiTheme="majorHAnsi" w:eastAsiaTheme="majorEastAsia" w:hAnsiTheme="majorHAnsi" w:cstheme="majorBidi"/>
      <w:b/>
      <w:sz w:val="32"/>
      <w:szCs w:val="40"/>
      <w14:ligatures w14:val="none"/>
    </w:rPr>
  </w:style>
  <w:style w:type="character" w:customStyle="1" w:styleId="Heading2Char">
    <w:name w:val="Heading 2 Char"/>
    <w:basedOn w:val="DefaultParagraphFont"/>
    <w:link w:val="Heading2"/>
    <w:uiPriority w:val="9"/>
    <w:rsid w:val="00316838"/>
    <w:rPr>
      <w:rFonts w:asciiTheme="majorHAnsi" w:eastAsiaTheme="majorEastAsia" w:hAnsiTheme="majorHAnsi" w:cstheme="majorBidi"/>
      <w:b/>
      <w:sz w:val="28"/>
      <w:szCs w:val="32"/>
      <w14:ligatures w14:val="none"/>
    </w:rPr>
  </w:style>
  <w:style w:type="character" w:customStyle="1" w:styleId="Heading3Char">
    <w:name w:val="Heading 3 Char"/>
    <w:basedOn w:val="DefaultParagraphFont"/>
    <w:link w:val="Heading3"/>
    <w:uiPriority w:val="9"/>
    <w:rsid w:val="00524712"/>
    <w:rPr>
      <w:rFonts w:eastAsiaTheme="majorEastAsia" w:cstheme="majorBidi"/>
      <w:b/>
      <w:sz w:val="24"/>
      <w:szCs w:val="28"/>
    </w:rPr>
  </w:style>
  <w:style w:type="paragraph" w:styleId="Title">
    <w:name w:val="Title"/>
    <w:basedOn w:val="Normal"/>
    <w:next w:val="Normal"/>
    <w:link w:val="TitleChar"/>
    <w:uiPriority w:val="10"/>
    <w:qFormat/>
    <w:rsid w:val="00524712"/>
    <w:pPr>
      <w:widowControl/>
      <w:autoSpaceDE/>
      <w:autoSpaceDN/>
      <w:spacing w:after="80"/>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524712"/>
    <w:rPr>
      <w:rFonts w:asciiTheme="majorHAnsi" w:eastAsiaTheme="majorEastAsia" w:hAnsiTheme="majorHAnsi" w:cstheme="majorBidi"/>
      <w:b/>
      <w:spacing w:val="-10"/>
      <w:kern w:val="28"/>
      <w:sz w:val="56"/>
      <w:szCs w:val="56"/>
    </w:rPr>
  </w:style>
  <w:style w:type="paragraph" w:styleId="ListParagraph">
    <w:name w:val="List Paragraph"/>
    <w:basedOn w:val="Normal"/>
    <w:uiPriority w:val="34"/>
    <w:rsid w:val="00316838"/>
    <w:pPr>
      <w:ind w:left="720"/>
    </w:pPr>
  </w:style>
  <w:style w:type="character" w:customStyle="1" w:styleId="Heading4Char">
    <w:name w:val="Heading 4 Char"/>
    <w:basedOn w:val="DefaultParagraphFont"/>
    <w:link w:val="Heading4"/>
    <w:uiPriority w:val="9"/>
    <w:semiHidden/>
    <w:rsid w:val="0063357F"/>
    <w:rPr>
      <w:rFonts w:eastAsiaTheme="majorEastAsia" w:cstheme="majorBidi"/>
      <w:i/>
      <w:iCs/>
      <w:color w:val="0F4761" w:themeColor="accent1" w:themeShade="BF"/>
      <w14:ligatures w14:val="none"/>
    </w:rPr>
  </w:style>
  <w:style w:type="character" w:customStyle="1" w:styleId="Heading5Char">
    <w:name w:val="Heading 5 Char"/>
    <w:basedOn w:val="DefaultParagraphFont"/>
    <w:link w:val="Heading5"/>
    <w:uiPriority w:val="9"/>
    <w:semiHidden/>
    <w:rsid w:val="0063357F"/>
    <w:rPr>
      <w:rFonts w:eastAsiaTheme="majorEastAsia" w:cstheme="majorBidi"/>
      <w:color w:val="0F4761" w:themeColor="accent1" w:themeShade="BF"/>
      <w14:ligatures w14:val="none"/>
    </w:rPr>
  </w:style>
  <w:style w:type="character" w:customStyle="1" w:styleId="Heading6Char">
    <w:name w:val="Heading 6 Char"/>
    <w:basedOn w:val="DefaultParagraphFont"/>
    <w:link w:val="Heading6"/>
    <w:uiPriority w:val="9"/>
    <w:semiHidden/>
    <w:rsid w:val="0063357F"/>
    <w:rPr>
      <w:rFonts w:eastAsiaTheme="majorEastAsia" w:cstheme="majorBidi"/>
      <w:i/>
      <w:iCs/>
      <w:color w:val="595959" w:themeColor="text1" w:themeTint="A6"/>
      <w14:ligatures w14:val="none"/>
    </w:rPr>
  </w:style>
  <w:style w:type="character" w:customStyle="1" w:styleId="Heading7Char">
    <w:name w:val="Heading 7 Char"/>
    <w:basedOn w:val="DefaultParagraphFont"/>
    <w:link w:val="Heading7"/>
    <w:uiPriority w:val="9"/>
    <w:semiHidden/>
    <w:rsid w:val="0063357F"/>
    <w:rPr>
      <w:rFonts w:eastAsiaTheme="majorEastAsia" w:cstheme="majorBidi"/>
      <w:color w:val="595959" w:themeColor="text1" w:themeTint="A6"/>
      <w14:ligatures w14:val="none"/>
    </w:rPr>
  </w:style>
  <w:style w:type="character" w:customStyle="1" w:styleId="Heading8Char">
    <w:name w:val="Heading 8 Char"/>
    <w:basedOn w:val="DefaultParagraphFont"/>
    <w:link w:val="Heading8"/>
    <w:uiPriority w:val="9"/>
    <w:semiHidden/>
    <w:rsid w:val="0063357F"/>
    <w:rPr>
      <w:rFonts w:eastAsiaTheme="majorEastAsia" w:cstheme="majorBidi"/>
      <w:i/>
      <w:iCs/>
      <w:color w:val="272727" w:themeColor="text1" w:themeTint="D8"/>
      <w14:ligatures w14:val="none"/>
    </w:rPr>
  </w:style>
  <w:style w:type="character" w:customStyle="1" w:styleId="Heading9Char">
    <w:name w:val="Heading 9 Char"/>
    <w:basedOn w:val="DefaultParagraphFont"/>
    <w:link w:val="Heading9"/>
    <w:uiPriority w:val="9"/>
    <w:semiHidden/>
    <w:rsid w:val="0063357F"/>
    <w:rPr>
      <w:rFonts w:eastAsiaTheme="majorEastAsia" w:cstheme="majorBidi"/>
      <w:color w:val="272727" w:themeColor="text1" w:themeTint="D8"/>
      <w14:ligatures w14:val="none"/>
    </w:rPr>
  </w:style>
  <w:style w:type="paragraph" w:styleId="Subtitle">
    <w:name w:val="Subtitle"/>
    <w:basedOn w:val="Normal"/>
    <w:next w:val="Normal"/>
    <w:link w:val="SubtitleChar"/>
    <w:uiPriority w:val="11"/>
    <w:rsid w:val="0063357F"/>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57F"/>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rsid w:val="0063357F"/>
    <w:pPr>
      <w:widowControl/>
      <w:autoSpaceDE/>
      <w:autoSpaceDN/>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63357F"/>
    <w:rPr>
      <w:i/>
      <w:iCs/>
      <w:color w:val="404040" w:themeColor="text1" w:themeTint="BF"/>
      <w14:ligatures w14:val="none"/>
    </w:rPr>
  </w:style>
  <w:style w:type="character" w:styleId="IntenseEmphasis">
    <w:name w:val="Intense Emphasis"/>
    <w:basedOn w:val="DefaultParagraphFont"/>
    <w:uiPriority w:val="21"/>
    <w:rsid w:val="0063357F"/>
    <w:rPr>
      <w:i/>
      <w:iCs/>
      <w:color w:val="0F4761" w:themeColor="accent1" w:themeShade="BF"/>
    </w:rPr>
  </w:style>
  <w:style w:type="paragraph" w:styleId="IntenseQuote">
    <w:name w:val="Intense Quote"/>
    <w:basedOn w:val="Normal"/>
    <w:next w:val="Normal"/>
    <w:link w:val="IntenseQuoteChar"/>
    <w:uiPriority w:val="30"/>
    <w:rsid w:val="0063357F"/>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63357F"/>
    <w:rPr>
      <w:i/>
      <w:iCs/>
      <w:color w:val="0F4761" w:themeColor="accent1" w:themeShade="BF"/>
      <w14:ligatures w14:val="none"/>
    </w:rPr>
  </w:style>
  <w:style w:type="character" w:styleId="IntenseReference">
    <w:name w:val="Intense Reference"/>
    <w:basedOn w:val="DefaultParagraphFont"/>
    <w:uiPriority w:val="32"/>
    <w:rsid w:val="0063357F"/>
    <w:rPr>
      <w:b/>
      <w:bCs/>
      <w:smallCaps/>
      <w:color w:val="0F4761" w:themeColor="accent1" w:themeShade="BF"/>
      <w:spacing w:val="5"/>
    </w:rPr>
  </w:style>
  <w:style w:type="paragraph" w:styleId="BodyText">
    <w:name w:val="Body Text"/>
    <w:basedOn w:val="Normal"/>
    <w:link w:val="BodyTextChar"/>
    <w:uiPriority w:val="1"/>
    <w:qFormat/>
    <w:rsid w:val="0063357F"/>
    <w:rPr>
      <w:sz w:val="24"/>
      <w:szCs w:val="24"/>
    </w:rPr>
  </w:style>
  <w:style w:type="character" w:customStyle="1" w:styleId="BodyTextChar">
    <w:name w:val="Body Text Char"/>
    <w:basedOn w:val="DefaultParagraphFont"/>
    <w:link w:val="BodyText"/>
    <w:uiPriority w:val="1"/>
    <w:rsid w:val="0063357F"/>
    <w:rPr>
      <w:rFonts w:ascii="Arial" w:eastAsia="Arial" w:hAnsi="Arial" w:cs="Arial"/>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2012</Characters>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2025-10-30T18:12:00Z</dcterms:created>
  <dcterms:modified xsi:type="dcterms:W3CDTF">2025-11-24T20:46:00Z</dcterms:modified>
</cp:coreProperties>
</file>