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1DFDB72C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 xml:space="preserve">Veritas 2160BL </w:t>
      </w:r>
      <w:r>
        <w:rPr>
          <w:rStyle w:val="Strong"/>
          <w:rFonts w:hint="eastAsia"/>
        </w:rPr>
        <w:t>智能混音功放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供建筑师和工程师阅读的产品说明</w:t>
      </w:r>
    </w:p>
    <w:p w14:paraId="0732B379" w14:textId="57387C75" w:rsidR="0090385D" w:rsidRPr="004E0366" w:rsidRDefault="00073034" w:rsidP="0090385D">
      <w:pPr>
        <w:rPr>
          <w:sz w:val="20"/>
          <w:szCs w:val="20"/>
        </w:rPr>
      </w:pPr>
      <w:r>
        <w:rPr>
          <w:rFonts w:hint="eastAsia"/>
          <w:sz w:val="20"/>
        </w:rPr>
        <w:t xml:space="preserve">2025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6 </w:t>
      </w:r>
      <w:r>
        <w:rPr>
          <w:rFonts w:hint="eastAsia"/>
          <w:sz w:val="20"/>
        </w:rPr>
        <w:t>月</w:t>
      </w:r>
    </w:p>
    <w:p w14:paraId="6CA25C8C" w14:textId="0EE4673B" w:rsidR="0016791E" w:rsidRPr="004B21E8" w:rsidRDefault="0090385D" w:rsidP="0016791E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放大器采用</w:t>
      </w:r>
      <w:r>
        <w:rPr>
          <w:rFonts w:hint="eastAsia"/>
        </w:rPr>
        <w:t xml:space="preserve"> D </w:t>
      </w:r>
      <w:r>
        <w:rPr>
          <w:rFonts w:hint="eastAsia"/>
        </w:rPr>
        <w:t>类功放技术和以</w:t>
      </w:r>
      <w:r>
        <w:rPr>
          <w:rFonts w:hint="eastAsia"/>
        </w:rPr>
        <w:t xml:space="preserve"> 48 kHz/24 </w:t>
      </w:r>
      <w:r>
        <w:rPr>
          <w:rFonts w:hint="eastAsia"/>
        </w:rPr>
        <w:t>位运行的数字信号处理架构。混音器</w:t>
      </w:r>
      <w:r>
        <w:rPr>
          <w:rFonts w:hint="eastAsia"/>
        </w:rPr>
        <w:t>/</w:t>
      </w:r>
      <w:r>
        <w:rPr>
          <w:rFonts w:hint="eastAsia"/>
        </w:rPr>
        <w:t>放大器具有开关电源，允许使用</w:t>
      </w:r>
      <w:r>
        <w:rPr>
          <w:rFonts w:hint="eastAsia"/>
        </w:rPr>
        <w:t xml:space="preserve"> 100 </w:t>
      </w:r>
      <w:r>
        <w:rPr>
          <w:rFonts w:hint="eastAsia"/>
        </w:rPr>
        <w:t>–</w:t>
      </w:r>
      <w:r>
        <w:rPr>
          <w:rFonts w:hint="eastAsia"/>
        </w:rPr>
        <w:t xml:space="preserve"> 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，</w:t>
      </w:r>
      <w:r>
        <w:rPr>
          <w:rFonts w:hint="eastAsia"/>
        </w:rPr>
        <w:t>50/60 Hz</w:t>
      </w:r>
      <w:r>
        <w:rPr>
          <w:rFonts w:hint="eastAsia"/>
        </w:rPr>
        <w:t>）的交流电源插座正常运行。混音器</w:t>
      </w:r>
      <w:r>
        <w:rPr>
          <w:rFonts w:hint="eastAsia"/>
        </w:rPr>
        <w:t>/</w:t>
      </w:r>
      <w:r>
        <w:rPr>
          <w:rFonts w:hint="eastAsia"/>
        </w:rPr>
        <w:t>放大器具有</w:t>
      </w:r>
      <w:r>
        <w:rPr>
          <w:rFonts w:hint="eastAsia"/>
        </w:rPr>
        <w:t xml:space="preserve"> IEC C14 </w:t>
      </w:r>
      <w:r>
        <w:rPr>
          <w:rFonts w:hint="eastAsia"/>
        </w:rPr>
        <w:t>电源入口，并配有一根可拆卸的电源线。电源开关位于前面板。混音器</w:t>
      </w:r>
      <w:r>
        <w:rPr>
          <w:rFonts w:hint="eastAsia"/>
        </w:rPr>
        <w:t>/</w:t>
      </w:r>
      <w:r>
        <w:rPr>
          <w:rFonts w:hint="eastAsia"/>
        </w:rPr>
        <w:t>放大器支持自动待机模式功能，并且可启用或禁用。</w:t>
      </w:r>
    </w:p>
    <w:p w14:paraId="2AADC274" w14:textId="17FA21E3" w:rsidR="0090385D" w:rsidRPr="0090385D" w:rsidRDefault="0090385D" w:rsidP="00915275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放大器提供短路负载保护以及一般性过热保护。混音器</w:t>
      </w:r>
      <w:r>
        <w:rPr>
          <w:rFonts w:hint="eastAsia"/>
        </w:rPr>
        <w:t>/</w:t>
      </w:r>
      <w:r>
        <w:rPr>
          <w:rFonts w:hint="eastAsia"/>
        </w:rPr>
        <w:t>放大器配备通风系统，并具有气流连续从左至右流动的风扇系统。</w:t>
      </w:r>
      <w:r>
        <w:rPr>
          <w:rFonts w:hint="eastAsia"/>
        </w:rPr>
        <w:t xml:space="preserve"> </w:t>
      </w:r>
    </w:p>
    <w:p w14:paraId="53FDE33A" w14:textId="6C18518F" w:rsidR="007A2AAA" w:rsidRPr="0090385D" w:rsidRDefault="0090385D" w:rsidP="007A2AAA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放大器有两个输出通道，并可驱动</w:t>
      </w:r>
      <w:r>
        <w:rPr>
          <w:rFonts w:hint="eastAsia"/>
        </w:rPr>
        <w:t xml:space="preserve"> 4 -8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低阻抗系统。输出功率为每通道</w:t>
      </w:r>
      <w:r>
        <w:rPr>
          <w:rFonts w:hint="eastAsia"/>
        </w:rPr>
        <w:t xml:space="preserve"> 160 </w:t>
      </w:r>
      <w:r>
        <w:rPr>
          <w:rFonts w:hint="eastAsia"/>
        </w:rPr>
        <w:t>瓦（</w:t>
      </w:r>
      <w:r>
        <w:rPr>
          <w:rFonts w:hint="eastAsia"/>
        </w:rPr>
        <w:t xml:space="preserve">4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时）或每通道</w:t>
      </w:r>
      <w:r>
        <w:rPr>
          <w:rFonts w:hint="eastAsia"/>
        </w:rPr>
        <w:t xml:space="preserve"> 80 </w:t>
      </w:r>
      <w:r>
        <w:rPr>
          <w:rFonts w:hint="eastAsia"/>
        </w:rPr>
        <w:t>瓦（</w:t>
      </w:r>
      <w:r>
        <w:rPr>
          <w:rFonts w:hint="eastAsia"/>
        </w:rPr>
        <w:t xml:space="preserve">8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时）。扬声器输出连接为两个</w:t>
      </w:r>
      <w:r>
        <w:rPr>
          <w:rFonts w:hint="eastAsia"/>
        </w:rPr>
        <w:t xml:space="preserve"> 2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接口。辅助线路输出为两个</w:t>
      </w:r>
      <w:r>
        <w:rPr>
          <w:rFonts w:hint="eastAsia"/>
        </w:rPr>
        <w:t xml:space="preserve"> RCA </w:t>
      </w:r>
      <w:r>
        <w:rPr>
          <w:rFonts w:hint="eastAsia"/>
        </w:rPr>
        <w:t>接头。数字信号处理器包括应用于扬声器输出和辅助输出的可选均衡预设。</w:t>
      </w:r>
      <w:r>
        <w:rPr>
          <w:rFonts w:hint="eastAsia"/>
        </w:rPr>
        <w:t xml:space="preserve"> </w:t>
      </w:r>
    </w:p>
    <w:p w14:paraId="2AF02B97" w14:textId="2D56438E" w:rsidR="00212F97" w:rsidRDefault="00212F97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放大器具有四个线路电平输入（两个</w:t>
      </w:r>
      <w:r>
        <w:rPr>
          <w:rFonts w:hint="eastAsia"/>
        </w:rPr>
        <w:t xml:space="preserve"> RCA </w:t>
      </w:r>
      <w:r>
        <w:rPr>
          <w:rFonts w:hint="eastAsia"/>
        </w:rPr>
        <w:t>立体声对，两个</w:t>
      </w:r>
      <w:r>
        <w:rPr>
          <w:rFonts w:hint="eastAsia"/>
        </w:rPr>
        <w:t xml:space="preserve"> 5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接口），一个蓝牙无线信号输入和一个寻呼麦克风输入（一个</w:t>
      </w:r>
      <w:r>
        <w:rPr>
          <w:rFonts w:hint="eastAsia"/>
        </w:rPr>
        <w:t xml:space="preserve"> 4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接口）。线路电平输入和蓝牙信号输入可通过前面板的开关选择。寻呼麦克风输入安装在后部，包括后面板阈值旋钮，并支持具有语音激活</w:t>
      </w:r>
      <w:r>
        <w:rPr>
          <w:rFonts w:hint="eastAsia"/>
        </w:rPr>
        <w:t xml:space="preserve"> (VOX) </w:t>
      </w:r>
      <w:r>
        <w:rPr>
          <w:rFonts w:hint="eastAsia"/>
        </w:rPr>
        <w:t>或即按即讲</w:t>
      </w:r>
      <w:r>
        <w:rPr>
          <w:rFonts w:hint="eastAsia"/>
        </w:rPr>
        <w:t xml:space="preserve"> (PTT) </w:t>
      </w:r>
      <w:r>
        <w:rPr>
          <w:rFonts w:hint="eastAsia"/>
        </w:rPr>
        <w:t>功能的动态麦克风。混音器</w:t>
      </w:r>
      <w:r>
        <w:rPr>
          <w:rFonts w:hint="eastAsia"/>
        </w:rPr>
        <w:t>/</w:t>
      </w:r>
      <w:r>
        <w:rPr>
          <w:rFonts w:hint="eastAsia"/>
        </w:rPr>
        <w:t>放大器支持两种工作模式：寻呼麦克风信号由主音量控制，或通过专用通道完全绕过主音量控制。所有输入具有单独的输入增益控制，蓝牙信号除外。</w:t>
      </w:r>
      <w:r>
        <w:rPr>
          <w:rFonts w:hint="eastAsia"/>
        </w:rPr>
        <w:t xml:space="preserve"> </w:t>
      </w:r>
    </w:p>
    <w:p w14:paraId="385A53DD" w14:textId="78A31F9E" w:rsidR="001801C6" w:rsidRDefault="007151BA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放大器的频率响应为</w:t>
      </w:r>
      <w:r>
        <w:rPr>
          <w:rFonts w:hint="eastAsia"/>
        </w:rPr>
        <w:t xml:space="preserve"> 20 Hz </w:t>
      </w:r>
      <w:r>
        <w:rPr>
          <w:rFonts w:hint="eastAsia"/>
        </w:rPr>
        <w:t>至</w:t>
      </w:r>
      <w:r>
        <w:rPr>
          <w:rFonts w:hint="eastAsia"/>
        </w:rPr>
        <w:t xml:space="preserve"> 20 kHz (+0/-3 dB)</w:t>
      </w:r>
      <w:r>
        <w:rPr>
          <w:rFonts w:hint="eastAsia"/>
        </w:rPr>
        <w:t>。在额定功率下，</w:t>
      </w:r>
      <w:r>
        <w:rPr>
          <w:rFonts w:hint="eastAsia"/>
        </w:rPr>
        <w:t xml:space="preserve">THD+N </w:t>
      </w:r>
      <w:r>
        <w:rPr>
          <w:rFonts w:hint="eastAsia"/>
        </w:rPr>
        <w:t>小于或等于</w:t>
      </w:r>
      <w:r>
        <w:rPr>
          <w:rFonts w:hint="eastAsia"/>
        </w:rPr>
        <w:t xml:space="preserve"> 0.5%</w:t>
      </w:r>
      <w:r>
        <w:rPr>
          <w:rFonts w:hint="eastAsia"/>
        </w:rPr>
        <w:t>。在</w:t>
      </w:r>
      <w:r>
        <w:rPr>
          <w:rFonts w:hint="eastAsia"/>
        </w:rPr>
        <w:t xml:space="preserve"> 1 kHz</w:t>
      </w:r>
      <w:r>
        <w:rPr>
          <w:rFonts w:hint="eastAsia"/>
        </w:rPr>
        <w:t>，低于额定功率时，通道隔离（串扰）小于或等于</w:t>
      </w:r>
      <w:r>
        <w:rPr>
          <w:rFonts w:hint="eastAsia"/>
        </w:rPr>
        <w:t xml:space="preserve"> -58 dB</w:t>
      </w:r>
      <w:r>
        <w:rPr>
          <w:rFonts w:hint="eastAsia"/>
        </w:rPr>
        <w:t>。动态范围为</w:t>
      </w:r>
      <w:r>
        <w:rPr>
          <w:rFonts w:hint="eastAsia"/>
        </w:rPr>
        <w:t xml:space="preserve"> 88 dB</w:t>
      </w:r>
      <w:r>
        <w:rPr>
          <w:rFonts w:hint="eastAsia"/>
        </w:rPr>
        <w:t>。线路电平输入的额定输入敏感度为</w:t>
      </w:r>
      <w:r>
        <w:rPr>
          <w:rFonts w:hint="eastAsia"/>
        </w:rPr>
        <w:t xml:space="preserve"> -8 dBu</w:t>
      </w:r>
      <w:r>
        <w:rPr>
          <w:rFonts w:hint="eastAsia"/>
        </w:rPr>
        <w:t>，寻呼麦克风输入为</w:t>
      </w:r>
      <w:r>
        <w:rPr>
          <w:rFonts w:hint="eastAsia"/>
        </w:rPr>
        <w:t xml:space="preserve"> -58 dBu</w:t>
      </w:r>
      <w:r>
        <w:rPr>
          <w:rFonts w:hint="eastAsia"/>
        </w:rPr>
        <w:t>。</w:t>
      </w:r>
    </w:p>
    <w:p w14:paraId="607637D1" w14:textId="7AB701DC" w:rsidR="006B32E2" w:rsidRDefault="006B32E2" w:rsidP="006B32E2">
      <w:r>
        <w:rPr>
          <w:rFonts w:hint="eastAsia"/>
        </w:rPr>
        <w:t>前面板包括四个</w:t>
      </w:r>
      <w:r>
        <w:rPr>
          <w:rFonts w:hint="eastAsia"/>
        </w:rPr>
        <w:t xml:space="preserve"> LED </w:t>
      </w:r>
      <w:r>
        <w:rPr>
          <w:rFonts w:hint="eastAsia"/>
        </w:rPr>
        <w:t>指示灯：一个指示开机</w:t>
      </w:r>
      <w:r>
        <w:rPr>
          <w:rFonts w:hint="eastAsia"/>
        </w:rPr>
        <w:t>/</w:t>
      </w:r>
      <w:r>
        <w:rPr>
          <w:rFonts w:hint="eastAsia"/>
        </w:rPr>
        <w:t>待机，一个指示存在输入电平信号或削波，一个指示存在输出电平信号或削波，还有一个指示蓝牙连接状态。</w:t>
      </w:r>
      <w:r>
        <w:rPr>
          <w:rFonts w:hint="eastAsia"/>
        </w:rPr>
        <w:t xml:space="preserve"> </w:t>
      </w:r>
    </w:p>
    <w:p w14:paraId="5EC20190" w14:textId="77777777" w:rsidR="006B32E2" w:rsidRDefault="001B7AA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放大器的各种设置通过前面板的</w:t>
      </w:r>
      <w:r>
        <w:rPr>
          <w:rFonts w:hint="eastAsia"/>
        </w:rPr>
        <w:t xml:space="preserve"> OLED </w:t>
      </w:r>
      <w:r>
        <w:rPr>
          <w:rFonts w:hint="eastAsia"/>
        </w:rPr>
        <w:t>显示屏和旋转编码器配置，以实现菜单</w:t>
      </w:r>
      <w:r>
        <w:rPr>
          <w:rFonts w:hint="eastAsia"/>
        </w:rPr>
        <w:t>/</w:t>
      </w:r>
      <w:r>
        <w:rPr>
          <w:rFonts w:hint="eastAsia"/>
        </w:rPr>
        <w:t>界面的导航以及设置的调整。其他设置支持通过后面板</w:t>
      </w:r>
      <w:r>
        <w:rPr>
          <w:rFonts w:hint="eastAsia"/>
        </w:rPr>
        <w:t xml:space="preserve"> DIP </w:t>
      </w:r>
      <w:r>
        <w:rPr>
          <w:rFonts w:hint="eastAsia"/>
        </w:rPr>
        <w:t>开关配置。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放大器具有一个端口，用于连接</w:t>
      </w:r>
      <w:r>
        <w:rPr>
          <w:rFonts w:hint="eastAsia"/>
        </w:rPr>
        <w:t xml:space="preserve"> Bose Professional ControlCenter CC-1 </w:t>
      </w:r>
      <w:r>
        <w:rPr>
          <w:rFonts w:hint="eastAsia"/>
        </w:rPr>
        <w:t>或</w:t>
      </w:r>
      <w:r>
        <w:rPr>
          <w:rFonts w:hint="eastAsia"/>
        </w:rPr>
        <w:t xml:space="preserve"> CC-2 </w:t>
      </w:r>
      <w:r>
        <w:rPr>
          <w:rFonts w:hint="eastAsia"/>
        </w:rPr>
        <w:t>模拟控制器。混音器</w:t>
      </w:r>
      <w:r>
        <w:rPr>
          <w:rFonts w:hint="eastAsia"/>
        </w:rPr>
        <w:t>/</w:t>
      </w:r>
      <w:r>
        <w:rPr>
          <w:rFonts w:hint="eastAsia"/>
        </w:rPr>
        <w:t>放大器具有一个静音连接，用于连接外部干触点，以静音扬声器输出和辅助输出。</w:t>
      </w:r>
      <w:r>
        <w:rPr>
          <w:rFonts w:hint="eastAsia"/>
        </w:rPr>
        <w:t xml:space="preserve"> </w:t>
      </w:r>
    </w:p>
    <w:p w14:paraId="0F9F9AFB" w14:textId="05F9CF40" w:rsidR="004E0366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放大器机壳采用涂漆钢材料制成。高度为</w:t>
      </w:r>
      <w:r>
        <w:rPr>
          <w:rFonts w:hint="eastAsia"/>
        </w:rPr>
        <w:t xml:space="preserve"> 1RU </w:t>
      </w:r>
      <w:r>
        <w:rPr>
          <w:rFonts w:hint="eastAsia"/>
        </w:rPr>
        <w:t>或</w:t>
      </w:r>
      <w:r>
        <w:rPr>
          <w:rFonts w:hint="eastAsia"/>
        </w:rPr>
        <w:t xml:space="preserve"> 1.7 </w:t>
      </w:r>
      <w:r>
        <w:rPr>
          <w:rFonts w:hint="eastAsia"/>
        </w:rPr>
        <w:t>英寸（</w:t>
      </w:r>
      <w:r>
        <w:rPr>
          <w:rFonts w:hint="eastAsia"/>
        </w:rPr>
        <w:t xml:space="preserve">44 </w:t>
      </w:r>
      <w:r>
        <w:rPr>
          <w:rFonts w:hint="eastAsia"/>
        </w:rPr>
        <w:t>毫米），宽度为</w:t>
      </w:r>
      <w:r>
        <w:rPr>
          <w:rFonts w:hint="eastAsia"/>
        </w:rPr>
        <w:t xml:space="preserve"> 19.0 </w:t>
      </w:r>
      <w:r>
        <w:rPr>
          <w:rFonts w:hint="eastAsia"/>
        </w:rPr>
        <w:t>英寸（</w:t>
      </w:r>
      <w:r>
        <w:rPr>
          <w:rFonts w:hint="eastAsia"/>
        </w:rPr>
        <w:t xml:space="preserve">483 </w:t>
      </w:r>
      <w:r>
        <w:rPr>
          <w:rFonts w:hint="eastAsia"/>
        </w:rPr>
        <w:t>毫米），符合</w:t>
      </w:r>
      <w:r>
        <w:rPr>
          <w:rFonts w:hint="eastAsia"/>
        </w:rPr>
        <w:t xml:space="preserve"> EIA </w:t>
      </w:r>
      <w:r>
        <w:rPr>
          <w:rFonts w:hint="eastAsia"/>
        </w:rPr>
        <w:t>标准机架安装要求。深为</w:t>
      </w:r>
      <w:r>
        <w:rPr>
          <w:rFonts w:hint="eastAsia"/>
        </w:rPr>
        <w:t xml:space="preserve"> 12.8 </w:t>
      </w:r>
      <w:r>
        <w:rPr>
          <w:rFonts w:hint="eastAsia"/>
        </w:rPr>
        <w:t>英寸（</w:t>
      </w:r>
      <w:r>
        <w:rPr>
          <w:rFonts w:hint="eastAsia"/>
        </w:rPr>
        <w:t xml:space="preserve">324 </w:t>
      </w:r>
      <w:r>
        <w:rPr>
          <w:rFonts w:hint="eastAsia"/>
        </w:rPr>
        <w:t>毫米）。重量为</w:t>
      </w:r>
      <w:r>
        <w:rPr>
          <w:rFonts w:hint="eastAsia"/>
        </w:rPr>
        <w:t xml:space="preserve"> 9.7 </w:t>
      </w:r>
      <w:r>
        <w:rPr>
          <w:rFonts w:hint="eastAsia"/>
        </w:rPr>
        <w:t>磅（</w:t>
      </w:r>
      <w:r>
        <w:rPr>
          <w:rFonts w:hint="eastAsia"/>
        </w:rPr>
        <w:t xml:space="preserve">4.4 </w:t>
      </w:r>
      <w:r>
        <w:rPr>
          <w:rFonts w:hint="eastAsia"/>
        </w:rPr>
        <w:t>千克）。</w:t>
      </w:r>
      <w:r>
        <w:rPr>
          <w:rFonts w:hint="eastAsia"/>
        </w:rPr>
        <w:t xml:space="preserve"> </w:t>
      </w:r>
    </w:p>
    <w:p w14:paraId="194ABCA7" w14:textId="36AEAAB7" w:rsidR="00A10EC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放大器为</w:t>
      </w:r>
      <w:r>
        <w:rPr>
          <w:rFonts w:hint="eastAsia"/>
        </w:rPr>
        <w:t xml:space="preserve"> Veritas 2160BL </w:t>
      </w:r>
      <w:r>
        <w:rPr>
          <w:rFonts w:hint="eastAsia"/>
        </w:rPr>
        <w:t>智能混音功放。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CBA6" w14:textId="77777777" w:rsidR="005F0DA5" w:rsidRDefault="005F0DA5" w:rsidP="00583198">
      <w:pPr>
        <w:spacing w:after="0" w:line="240" w:lineRule="auto"/>
      </w:pPr>
      <w:r>
        <w:separator/>
      </w:r>
    </w:p>
  </w:endnote>
  <w:endnote w:type="continuationSeparator" w:id="0">
    <w:p w14:paraId="2296DF14" w14:textId="77777777" w:rsidR="005F0DA5" w:rsidRDefault="005F0DA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C8DD0" w14:textId="77777777" w:rsidR="005F0DA5" w:rsidRDefault="005F0DA5" w:rsidP="00583198">
      <w:pPr>
        <w:spacing w:after="0" w:line="240" w:lineRule="auto"/>
      </w:pPr>
      <w:r>
        <w:separator/>
      </w:r>
    </w:p>
  </w:footnote>
  <w:footnote w:type="continuationSeparator" w:id="0">
    <w:p w14:paraId="016F0423" w14:textId="77777777" w:rsidR="005F0DA5" w:rsidRDefault="005F0DA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3B36"/>
    <w:rsid w:val="00073034"/>
    <w:rsid w:val="000A2FB9"/>
    <w:rsid w:val="000D44BC"/>
    <w:rsid w:val="000F71D6"/>
    <w:rsid w:val="00133C82"/>
    <w:rsid w:val="00142AD8"/>
    <w:rsid w:val="0014387D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DDD"/>
    <w:rsid w:val="001F68BC"/>
    <w:rsid w:val="00206777"/>
    <w:rsid w:val="00210404"/>
    <w:rsid w:val="00212F97"/>
    <w:rsid w:val="00254A32"/>
    <w:rsid w:val="00257E3C"/>
    <w:rsid w:val="0028229E"/>
    <w:rsid w:val="002924D1"/>
    <w:rsid w:val="00292C26"/>
    <w:rsid w:val="002C2092"/>
    <w:rsid w:val="002C28B5"/>
    <w:rsid w:val="00347E8F"/>
    <w:rsid w:val="003557B9"/>
    <w:rsid w:val="003745CE"/>
    <w:rsid w:val="003C6D16"/>
    <w:rsid w:val="003D0BFF"/>
    <w:rsid w:val="003F2A5E"/>
    <w:rsid w:val="003F5424"/>
    <w:rsid w:val="00406E22"/>
    <w:rsid w:val="00441475"/>
    <w:rsid w:val="00463886"/>
    <w:rsid w:val="004A4CD7"/>
    <w:rsid w:val="004B21E8"/>
    <w:rsid w:val="004E0366"/>
    <w:rsid w:val="005018E3"/>
    <w:rsid w:val="00503E49"/>
    <w:rsid w:val="00511A8D"/>
    <w:rsid w:val="005147C9"/>
    <w:rsid w:val="00532CB5"/>
    <w:rsid w:val="00583198"/>
    <w:rsid w:val="00594B97"/>
    <w:rsid w:val="005A5BCB"/>
    <w:rsid w:val="005D2E4D"/>
    <w:rsid w:val="005D5C66"/>
    <w:rsid w:val="005F0DA5"/>
    <w:rsid w:val="00605874"/>
    <w:rsid w:val="00610290"/>
    <w:rsid w:val="00614DEA"/>
    <w:rsid w:val="00672A17"/>
    <w:rsid w:val="00677710"/>
    <w:rsid w:val="006B2184"/>
    <w:rsid w:val="006B32E2"/>
    <w:rsid w:val="006C33D9"/>
    <w:rsid w:val="006C7CE7"/>
    <w:rsid w:val="006E103F"/>
    <w:rsid w:val="007151BA"/>
    <w:rsid w:val="0079027D"/>
    <w:rsid w:val="007A2AAA"/>
    <w:rsid w:val="007B6260"/>
    <w:rsid w:val="007E11CB"/>
    <w:rsid w:val="00814646"/>
    <w:rsid w:val="008163AC"/>
    <w:rsid w:val="00825E05"/>
    <w:rsid w:val="00826BF5"/>
    <w:rsid w:val="00830A92"/>
    <w:rsid w:val="00845CB8"/>
    <w:rsid w:val="0087594A"/>
    <w:rsid w:val="008B50D5"/>
    <w:rsid w:val="008C0442"/>
    <w:rsid w:val="008F2B03"/>
    <w:rsid w:val="0090385D"/>
    <w:rsid w:val="00905157"/>
    <w:rsid w:val="0091143C"/>
    <w:rsid w:val="00915275"/>
    <w:rsid w:val="0093643E"/>
    <w:rsid w:val="00964C35"/>
    <w:rsid w:val="009708EC"/>
    <w:rsid w:val="00972F69"/>
    <w:rsid w:val="009A28D1"/>
    <w:rsid w:val="009A5025"/>
    <w:rsid w:val="009C5350"/>
    <w:rsid w:val="009E4049"/>
    <w:rsid w:val="00A10ECD"/>
    <w:rsid w:val="00A125C1"/>
    <w:rsid w:val="00A23B4B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56A84"/>
    <w:rsid w:val="00BB6B5C"/>
    <w:rsid w:val="00BC43F2"/>
    <w:rsid w:val="00BD60D7"/>
    <w:rsid w:val="00BE0325"/>
    <w:rsid w:val="00C11178"/>
    <w:rsid w:val="00C41A3A"/>
    <w:rsid w:val="00C8067A"/>
    <w:rsid w:val="00C87467"/>
    <w:rsid w:val="00CA271A"/>
    <w:rsid w:val="00D44B11"/>
    <w:rsid w:val="00D47BBB"/>
    <w:rsid w:val="00D8390E"/>
    <w:rsid w:val="00D90F56"/>
    <w:rsid w:val="00DA3CB8"/>
    <w:rsid w:val="00DC2CB8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2020F"/>
    <w:rsid w:val="00F37BD2"/>
    <w:rsid w:val="00F40ACD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4D1"/>
    <w:rPr>
      <w:rFonts w:ascii="Arial" w:eastAsia="SimSun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87467"/>
    <w:pPr>
      <w:spacing w:after="0" w:line="240" w:lineRule="auto"/>
    </w:pPr>
    <w:rPr>
      <w:rFonts w:ascii="Montserrat" w:eastAsia="SimSun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FE7D-5A10-4F58-9F6C-5DCA9371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49</TotalTime>
  <Pages>1</Pages>
  <Words>186</Words>
  <Characters>1062</Characters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2025-05-02T14:59:00Z</dcterms:created>
  <dcterms:modified xsi:type="dcterms:W3CDTF">2025-07-08T14:40:00Z</dcterms:modified>
</cp:coreProperties>
</file>