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B40F" w14:textId="23E64B94" w:rsidR="00C028B7" w:rsidRDefault="00C028B7" w:rsidP="00C028B7">
      <w:pPr>
        <w:rPr>
          <w:b/>
          <w:bCs/>
        </w:rPr>
      </w:pPr>
      <w:r w:rsidRPr="00C028B7">
        <w:rPr>
          <w:b/>
          <w:bCs/>
        </w:rPr>
        <w:t>Enceinte d’extérieur ArenaMatch Utility AMU</w:t>
      </w:r>
      <w:r w:rsidR="004A4ED2">
        <w:rPr>
          <w:b/>
          <w:bCs/>
        </w:rPr>
        <w:t>108</w:t>
      </w:r>
      <w:r w:rsidR="004F3B81">
        <w:rPr>
          <w:b/>
          <w:bCs/>
        </w:rPr>
        <w:t>-120</w:t>
      </w:r>
    </w:p>
    <w:p w14:paraId="6B4EE662" w14:textId="589197C1" w:rsidR="00C028B7" w:rsidRPr="00C028B7" w:rsidRDefault="00C028B7" w:rsidP="00C028B7">
      <w:pPr>
        <w:rPr>
          <w:sz w:val="20"/>
          <w:szCs w:val="20"/>
        </w:rPr>
      </w:pPr>
      <w:r w:rsidRPr="00C028B7">
        <w:rPr>
          <w:sz w:val="20"/>
          <w:szCs w:val="20"/>
        </w:rPr>
        <w:t>SPÉCIFICATIONS TECHNIQUES À L’ATTENTION DES ARCHITECTES ET DES INGÉNIEURS</w:t>
      </w:r>
    </w:p>
    <w:p w14:paraId="4B4D0947" w14:textId="4E1F539A" w:rsidR="00A74D7A" w:rsidRPr="00A74D7A" w:rsidRDefault="004F3B81" w:rsidP="00C028B7">
      <w:pPr>
        <w:rPr>
          <w:sz w:val="20"/>
          <w:szCs w:val="20"/>
        </w:rPr>
      </w:pPr>
      <w:r w:rsidRPr="004F3B81">
        <w:rPr>
          <w:sz w:val="20"/>
          <w:szCs w:val="20"/>
        </w:rPr>
        <w:t>NOVEMBRE</w:t>
      </w:r>
      <w:r>
        <w:rPr>
          <w:sz w:val="20"/>
          <w:szCs w:val="20"/>
        </w:rPr>
        <w:t xml:space="preserve"> </w:t>
      </w:r>
      <w:r w:rsidR="00A74D7A" w:rsidRPr="00A74D7A">
        <w:rPr>
          <w:sz w:val="20"/>
          <w:szCs w:val="20"/>
        </w:rPr>
        <w:t>202</w:t>
      </w:r>
      <w:r>
        <w:rPr>
          <w:sz w:val="20"/>
          <w:szCs w:val="20"/>
        </w:rPr>
        <w:t>4</w:t>
      </w:r>
    </w:p>
    <w:p w14:paraId="21A3DFD9" w14:textId="0D7F7A49" w:rsidR="00A83141" w:rsidRDefault="00A83141" w:rsidP="00A83141">
      <w:r>
        <w:t xml:space="preserve">L’enceinte compacte d’extérieur large bande à 2 voies devra comporter un moteur de compression avec aimant au néodyme et membrane en titane de deux pouces et un transducteur conique de </w:t>
      </w:r>
      <w:r w:rsidR="004A4ED2">
        <w:t>8</w:t>
      </w:r>
      <w:r>
        <w:t xml:space="preserve"> pouces avec un bobinage hélicoïdal de </w:t>
      </w:r>
      <w:r w:rsidR="004A4ED2">
        <w:t>2</w:t>
      </w:r>
      <w:r>
        <w:t> pouces. L’enceinte comprendra également un réseau de filtrage passif interne et un transformateur 70/100 V.</w:t>
      </w:r>
    </w:p>
    <w:p w14:paraId="26CF431A" w14:textId="3E3E14E9" w:rsidR="00A83141" w:rsidRDefault="00A83141" w:rsidP="00FD11E6">
      <w:r>
        <w:t>L’enceinte devra être conforme aux spécifications de performances suivantes</w:t>
      </w:r>
      <w:r w:rsidR="005358E8">
        <w:t> :</w:t>
      </w:r>
      <w:r>
        <w:t xml:space="preserve"> la plage de fréquences devra être comprise entre </w:t>
      </w:r>
      <w:r w:rsidR="004A4ED2">
        <w:t>8</w:t>
      </w:r>
      <w:r>
        <w:t>0 Hz et 18 kHz (-10 dB) avec les paramètres d’égalisation recommandés. La sensibilité du système devra être de 9</w:t>
      </w:r>
      <w:r w:rsidR="004F3B81">
        <w:t>0</w:t>
      </w:r>
      <w:r>
        <w:t> dB SPL en champ libre, avec une entrée de 1 W et l’enceinte devra pouvoir produire une sortie maximale de 1</w:t>
      </w:r>
      <w:r w:rsidR="004F3B81">
        <w:t>19</w:t>
      </w:r>
      <w:r>
        <w:t xml:space="preserve"> dB SPL à un mètre, avec les paramètres d’égalisation recommandés. Le guide d’ondes devra fournir une couverture hautes fréquences nominale de </w:t>
      </w:r>
      <w:r w:rsidR="004F3B81">
        <w:t>12</w:t>
      </w:r>
      <w:r>
        <w:t xml:space="preserve">0° à l’horizontale et </w:t>
      </w:r>
      <w:r w:rsidR="00FD11E6">
        <w:t>6</w:t>
      </w:r>
      <w:r>
        <w:t xml:space="preserve">0° à la </w:t>
      </w:r>
      <w:r w:rsidR="00FD11E6">
        <w:t>vertical et pourra pivoter à 90° pour permettre la dispersion la plus large, que la configuration de montage soit horizontale ou verticale</w:t>
      </w:r>
      <w:r>
        <w:t xml:space="preserve">. La puissance nominale à long terme sera de </w:t>
      </w:r>
      <w:r w:rsidR="00726DD0">
        <w:t>2</w:t>
      </w:r>
      <w:r>
        <w:t>00 W avec une impédance d’entrée nominale de 8 ohms. La puissance maximale supportée sera définie sur la base du bruit rose conformément à la norme IEC 268-5, d’un facteur de crête de 6 dB, sur une durée de 500 heures, avec les préréglages d’égalisation recommandés.</w:t>
      </w:r>
    </w:p>
    <w:p w14:paraId="64DF7587" w14:textId="197AABB1" w:rsidR="00A83141" w:rsidRDefault="00A83141" w:rsidP="00A83141">
      <w:r>
        <w:t xml:space="preserve">L’enceinte devra être fabriquée avec du contreplaqué pour utilisation en extérieur, protégé par un revêtement en deux parties en polyurée. La grille en acier inoxydable à trois couches, le traitement imperméabilisant sur la membrane du module de basses et le capot moulé de protection des entrées sont requis pour garantir un indice de protection IP55 conformément à la norme IEC-60529, applicable aux installations en extérieur à exposition directe. Le boîtier comprendra deux (2) inserts filetés M8 (un par côté) pour la connexion aux supports en U accessoires, plus </w:t>
      </w:r>
      <w:r w:rsidR="00726DD0">
        <w:t>quatre</w:t>
      </w:r>
      <w:r>
        <w:t xml:space="preserve"> (</w:t>
      </w:r>
      <w:r w:rsidR="00726DD0">
        <w:t>4</w:t>
      </w:r>
      <w:r>
        <w:t xml:space="preserve">) inserts filetés M8 sur la surface arrière du boîtier (schéma à </w:t>
      </w:r>
      <w:r w:rsidR="007065EF">
        <w:t>127 × </w:t>
      </w:r>
      <w:r>
        <w:t>7</w:t>
      </w:r>
      <w:r w:rsidR="007065EF">
        <w:t>0</w:t>
      </w:r>
      <w:r>
        <w:t xml:space="preserve"> mm) pour les supports d’inclinaison et d’orientation accessoires. Un bornier enfichable unique devra recevoir des câbles de calibres 10 à 18. Un commutateur rotatif intégré commandera les réglages de la prise pour transformateur de 5, 10, 20, 40 ou 80 W pour un fonctionnement à 70 V et de 10, 20, 40 ou 80 W pour un fonctionnement à 100 V. L’enceinte sera disponible en finition noire ou blanche (prête à peindre). Les dimensions de l’enceinte (H × L × P) seront de </w:t>
      </w:r>
      <w:r w:rsidR="007065EF">
        <w:t>235</w:t>
      </w:r>
      <w:r>
        <w:t>× </w:t>
      </w:r>
      <w:r w:rsidR="007065EF">
        <w:t>470</w:t>
      </w:r>
      <w:r>
        <w:t> × </w:t>
      </w:r>
      <w:r w:rsidR="007065EF">
        <w:t>279</w:t>
      </w:r>
      <w:r>
        <w:t xml:space="preserve"> mm pour un poids net de </w:t>
      </w:r>
      <w:r w:rsidR="007065EF">
        <w:t>10</w:t>
      </w:r>
      <w:r>
        <w:t>,</w:t>
      </w:r>
      <w:r w:rsidR="007065EF">
        <w:t>6</w:t>
      </w:r>
      <w:r>
        <w:t> kg.</w:t>
      </w:r>
    </w:p>
    <w:p w14:paraId="525724DC" w14:textId="6F9DBA13" w:rsidR="00742BB1" w:rsidRDefault="00A83141" w:rsidP="00A83141">
      <w:r>
        <w:t>L’enceinte compacte d’extérieur large bande à 2 voies sera le modèle ArenaMatch Utility AMU</w:t>
      </w:r>
      <w:r w:rsidR="004A4ED2">
        <w:t>108</w:t>
      </w:r>
      <w:r w:rsidR="004F3B81">
        <w:t>-120</w:t>
      </w:r>
      <w:r>
        <w:t>.</w:t>
      </w:r>
    </w:p>
    <w:p w14:paraId="3147794E" w14:textId="77777777" w:rsidR="00A83141" w:rsidRPr="00B510A9" w:rsidRDefault="00A83141" w:rsidP="00A83141"/>
    <w:sectPr w:rsidR="00A83141" w:rsidRPr="00B5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ABD02" w14:textId="77777777" w:rsidR="0035614B" w:rsidRDefault="0035614B" w:rsidP="00583198">
      <w:pPr>
        <w:spacing w:after="0" w:line="240" w:lineRule="auto"/>
      </w:pPr>
      <w:r>
        <w:separator/>
      </w:r>
    </w:p>
  </w:endnote>
  <w:endnote w:type="continuationSeparator" w:id="0">
    <w:p w14:paraId="3F034A36" w14:textId="77777777" w:rsidR="0035614B" w:rsidRDefault="0035614B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243A3" w14:textId="77777777" w:rsidR="0035614B" w:rsidRDefault="0035614B" w:rsidP="00583198">
      <w:pPr>
        <w:spacing w:after="0" w:line="240" w:lineRule="auto"/>
      </w:pPr>
      <w:r>
        <w:separator/>
      </w:r>
    </w:p>
  </w:footnote>
  <w:footnote w:type="continuationSeparator" w:id="0">
    <w:p w14:paraId="267C53DD" w14:textId="77777777" w:rsidR="0035614B" w:rsidRDefault="0035614B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7A"/>
    <w:rsid w:val="00004BC8"/>
    <w:rsid w:val="001C47E5"/>
    <w:rsid w:val="002B310B"/>
    <w:rsid w:val="00325C5E"/>
    <w:rsid w:val="0035614B"/>
    <w:rsid w:val="004A4ED2"/>
    <w:rsid w:val="004F3B81"/>
    <w:rsid w:val="005358E8"/>
    <w:rsid w:val="005379D2"/>
    <w:rsid w:val="00583198"/>
    <w:rsid w:val="005F35E4"/>
    <w:rsid w:val="00614DEA"/>
    <w:rsid w:val="007065EF"/>
    <w:rsid w:val="00726DD0"/>
    <w:rsid w:val="00742BB1"/>
    <w:rsid w:val="00884B7A"/>
    <w:rsid w:val="00A10ECD"/>
    <w:rsid w:val="00A74D7A"/>
    <w:rsid w:val="00A83141"/>
    <w:rsid w:val="00AB5905"/>
    <w:rsid w:val="00B510A9"/>
    <w:rsid w:val="00BE0325"/>
    <w:rsid w:val="00C028B7"/>
    <w:rsid w:val="00CE3CCD"/>
    <w:rsid w:val="00F079F4"/>
    <w:rsid w:val="00F911A9"/>
    <w:rsid w:val="00FD11E6"/>
    <w:rsid w:val="00FE2013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88F9"/>
  <w15:chartTrackingRefBased/>
  <w15:docId w15:val="{328EB6E4-A56A-4CB8-8C5D-BE6DF545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3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Kellen Yamanaka</cp:lastModifiedBy>
  <cp:revision>2</cp:revision>
  <dcterms:created xsi:type="dcterms:W3CDTF">2023-07-27T21:23:00Z</dcterms:created>
  <dcterms:modified xsi:type="dcterms:W3CDTF">2024-11-21T18:37:00Z</dcterms:modified>
</cp:coreProperties>
</file>