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E66B" w14:textId="63129090" w:rsidR="002647AC" w:rsidRPr="00424057" w:rsidRDefault="002647AC" w:rsidP="002647AC">
      <w:pPr>
        <w:rPr>
          <w:rFonts w:ascii="MYingHei_18030_C2-Bold" w:eastAsia="MYingHei_18030_C2-Bold" w:hAnsi="MYingHei_18030_C2-Bold" w:cs="MYingHei_18030_C2-Bold"/>
          <w:b/>
          <w:bCs/>
        </w:rPr>
      </w:pPr>
      <w:r w:rsidRPr="00424057">
        <w:rPr>
          <w:b/>
          <w:bCs/>
        </w:rPr>
        <w:t>ArenaMatch AM</w:t>
      </w:r>
      <w:r w:rsidR="0082124B" w:rsidRPr="00424057">
        <w:rPr>
          <w:b/>
          <w:bCs/>
        </w:rPr>
        <w:t>4</w:t>
      </w:r>
      <w:r w:rsidRPr="00424057">
        <w:rPr>
          <w:b/>
          <w:bCs/>
        </w:rPr>
        <w:t xml:space="preserve">0 </w:t>
      </w:r>
      <w:proofErr w:type="spellStart"/>
      <w:r w:rsidRPr="00424057">
        <w:rPr>
          <w:b/>
          <w:bCs/>
        </w:rPr>
        <w:t>DeltaQ</w:t>
      </w:r>
      <w:proofErr w:type="spellEnd"/>
      <w:r w:rsidRPr="00424057">
        <w:rPr>
          <w:b/>
          <w:bCs/>
        </w:rPr>
        <w:t xml:space="preserve"> </w:t>
      </w:r>
      <w:proofErr w:type="spellStart"/>
      <w:r w:rsidR="0060350A" w:rsidRPr="00424057">
        <w:rPr>
          <w:rFonts w:ascii="MYingHei_18030_C2-Bold" w:eastAsia="MYingHei_18030_C2-Bold" w:hAnsi="MYingHei_18030_C2-Bold" w:cs="MYingHei_18030_C2-Bold" w:hint="eastAsia"/>
        </w:rPr>
        <w:t>户外阵列扬声器</w:t>
      </w:r>
      <w:proofErr w:type="spellEnd"/>
    </w:p>
    <w:p w14:paraId="583466E5" w14:textId="77777777" w:rsidR="00E66F6F" w:rsidRPr="00424057" w:rsidRDefault="00E66F6F" w:rsidP="00E66F6F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bookmarkStart w:id="0" w:name="OLE_LINK4"/>
      <w:bookmarkStart w:id="1" w:name="OLE_LINK34"/>
      <w:proofErr w:type="spellStart"/>
      <w:r w:rsidRPr="00424057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424057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bookmarkEnd w:id="0"/>
    <w:p w14:paraId="34A14C59" w14:textId="77777777" w:rsidR="00E66F6F" w:rsidRPr="00424057" w:rsidRDefault="00E66F6F" w:rsidP="00E66F6F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424057">
        <w:rPr>
          <w:sz w:val="20"/>
          <w:szCs w:val="20"/>
        </w:rPr>
        <w:t xml:space="preserve">2023 </w:t>
      </w:r>
      <w:r w:rsidRPr="00424057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424057">
        <w:rPr>
          <w:sz w:val="20"/>
          <w:szCs w:val="20"/>
        </w:rPr>
        <w:t xml:space="preserve"> 7 </w:t>
      </w:r>
      <w:r w:rsidRPr="00424057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bookmarkEnd w:id="1"/>
    <w:p w14:paraId="0E74D27D" w14:textId="20C0F1F9" w:rsidR="0082124B" w:rsidRPr="00424057" w:rsidRDefault="0082124B" w:rsidP="0082124B">
      <w:pPr>
        <w:rPr>
          <w:rFonts w:ascii="MYingHei_18030_C2-Light" w:eastAsia="MYingHei_18030_C2-Light" w:hAnsi="MYingHei_18030_C2-Light" w:cs="MS Mincho"/>
        </w:rPr>
      </w:pPr>
      <w:r w:rsidRPr="00424057">
        <w:rPr>
          <w:rFonts w:ascii="MYingHei_18030_C2-Light" w:eastAsia="MYingHei_18030_C2-Light" w:hAnsi="MYingHei_18030_C2-Light" w:cs="SimSun" w:hint="eastAsia"/>
        </w:rPr>
        <w:t>户外二分频全频阵列模块扬声器包含六</w:t>
      </w:r>
      <w:r w:rsidRPr="00424057">
        <w:rPr>
          <w:rFonts w:ascii="MYingHei_18030_C2-Light" w:eastAsia="MYingHei_18030_C2-Light" w:hAnsi="MYingHei_18030_C2-Light"/>
        </w:rPr>
        <w:t>（</w:t>
      </w:r>
      <w:r w:rsidRPr="00424057">
        <w:t>6</w:t>
      </w:r>
      <w:r w:rsidRPr="00424057">
        <w:rPr>
          <w:rFonts w:ascii="MYingHei_18030_C2-Light" w:eastAsia="MYingHei_18030_C2-Light" w:hAnsi="MYingHei_18030_C2-Light"/>
        </w:rPr>
        <w:t>）</w:t>
      </w:r>
      <w:r w:rsidRPr="00424057">
        <w:rPr>
          <w:rFonts w:ascii="MYingHei_18030_C2-Light" w:eastAsia="MYingHei_18030_C2-Light" w:hAnsi="MYingHei_18030_C2-Light" w:cs="MS Mincho" w:hint="eastAsia"/>
        </w:rPr>
        <w:t>个</w:t>
      </w:r>
      <w:r w:rsidRPr="00424057">
        <w:rPr>
          <w:rFonts w:ascii="MYingHei_18030_C2-Light" w:eastAsia="MYingHei_18030_C2-Light" w:hAnsi="MYingHei_18030_C2-Light" w:cs="SimSun" w:hint="eastAsia"/>
        </w:rPr>
        <w:t>钕磁铁</w:t>
      </w:r>
      <w:r w:rsidRPr="00424057">
        <w:t xml:space="preserve"> 2 </w:t>
      </w:r>
      <w:r w:rsidRPr="00424057">
        <w:rPr>
          <w:rFonts w:ascii="MYingHei_18030_C2-Light" w:eastAsia="MYingHei_18030_C2-Light" w:hAnsi="MYingHei_18030_C2-Light" w:cs="MS Mincho" w:hint="eastAsia"/>
        </w:rPr>
        <w:t>英寸</w:t>
      </w:r>
      <w:r w:rsidRPr="00424057">
        <w:rPr>
          <w:rFonts w:ascii="MYingHei_18030_C2-Light" w:eastAsia="MYingHei_18030_C2-Light" w:hAnsi="MYingHei_18030_C2-Light" w:cs="SimSun" w:hint="eastAsia"/>
        </w:rPr>
        <w:t>钛膜压缩单元，它们均安装在连续弧形衍射单缝</w:t>
      </w:r>
      <w:r w:rsidRPr="00424057">
        <w:rPr>
          <w:rFonts w:ascii="MYingHei_18030_C2-Light" w:eastAsia="MYingHei_18030_C2-Light" w:hAnsi="MYingHei_18030_C2-Light"/>
        </w:rPr>
        <w:t>（</w:t>
      </w:r>
      <w:r w:rsidRPr="00424057">
        <w:t>CADS</w:t>
      </w:r>
      <w:r w:rsidRPr="00424057">
        <w:rPr>
          <w:rFonts w:ascii="MYingHei_18030_C2-Light" w:eastAsia="MYingHei_18030_C2-Light" w:hAnsi="MYingHei_18030_C2-Light"/>
        </w:rPr>
        <w:t>）</w:t>
      </w:r>
      <w:r w:rsidRPr="00424057">
        <w:rPr>
          <w:rFonts w:ascii="MYingHei_18030_C2-Light" w:eastAsia="MYingHei_18030_C2-Light" w:hAnsi="MYingHei_18030_C2-Light" w:cs="MS Gothic" w:hint="eastAsia"/>
        </w:rPr>
        <w:t>歧管上，而</w:t>
      </w:r>
      <w:r w:rsidRPr="00424057">
        <w:rPr>
          <w:rFonts w:ascii="MYingHei_18030_C2-Light" w:eastAsia="MYingHei_18030_C2-Light" w:hAnsi="MYingHei_18030_C2-Light" w:cs="SimSun" w:hint="eastAsia"/>
        </w:rPr>
        <w:t>该歧管可将声能量叠加传输到恒指向性导波管，可有效将覆盖模式控制到低至</w:t>
      </w:r>
      <w:r w:rsidRPr="00424057">
        <w:t xml:space="preserve"> 950 Hz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的</w:t>
      </w:r>
      <w:r w:rsidRPr="00424057">
        <w:rPr>
          <w:rFonts w:ascii="MYingHei_18030_C2-Light" w:eastAsia="MYingHei_18030_C2-Light" w:hAnsi="MYingHei_18030_C2-Light" w:cs="SimSun" w:hint="eastAsia"/>
        </w:rPr>
        <w:t>导波管声学分频频率。歧管和导波管提供</w:t>
      </w:r>
      <w:proofErr w:type="spellEnd"/>
      <w:r w:rsidRPr="00424057">
        <w:t xml:space="preserve"> 40°</w:t>
      </w:r>
      <w:r w:rsidRPr="00424057">
        <w:rPr>
          <w:rFonts w:ascii="MYingHei_18030_C2-Light" w:eastAsia="MYingHei_18030_C2-Light" w:hAnsi="MYingHei_18030_C2-Light" w:cs="SimSun" w:hint="eastAsia"/>
        </w:rPr>
        <w:t>标称垂直覆盖模式，包含可现场更换的</w:t>
      </w:r>
      <w:r w:rsidRPr="00424057">
        <w:t xml:space="preserve"> 60°</w:t>
      </w:r>
      <w:r w:rsidRPr="00424057">
        <w:rPr>
          <w:rFonts w:ascii="MYingHei_18030_C2-Light" w:eastAsia="MYingHei_18030_C2-Light" w:hAnsi="MYingHei_18030_C2-Light" w:cs="MS Mincho" w:hint="eastAsia"/>
        </w:rPr>
        <w:t>、</w:t>
      </w:r>
      <w:r w:rsidRPr="00424057">
        <w:t>80°</w:t>
      </w:r>
      <w:r w:rsidRPr="00424057">
        <w:rPr>
          <w:rFonts w:ascii="MYingHei_18030_C2-Light" w:eastAsia="MYingHei_18030_C2-Light" w:hAnsi="MYingHei_18030_C2-Light" w:cs="MS Mincho" w:hint="eastAsia"/>
        </w:rPr>
        <w:t>或</w:t>
      </w:r>
      <w:r w:rsidRPr="00424057">
        <w:t xml:space="preserve"> 100°</w:t>
      </w:r>
      <w:r w:rsidRPr="00424057">
        <w:rPr>
          <w:rFonts w:ascii="MYingHei_18030_C2-Light" w:eastAsia="MYingHei_18030_C2-Light" w:hAnsi="MYingHei_18030_C2-Light" w:cs="SimSun" w:hint="eastAsia"/>
        </w:rPr>
        <w:t>标称水平覆盖导波管。低频部分包含一个带有</w:t>
      </w:r>
      <w:r w:rsidRPr="00424057">
        <w:t xml:space="preserve"> 4 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英寸音圈的</w:t>
      </w:r>
      <w:proofErr w:type="spellEnd"/>
      <w:r w:rsidRPr="00424057">
        <w:t xml:space="preserve"> 14 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英寸</w:t>
      </w:r>
      <w:r w:rsidRPr="00424057">
        <w:rPr>
          <w:rFonts w:ascii="MYingHei_18030_C2-Light" w:eastAsia="MYingHei_18030_C2-Light" w:hAnsi="MYingHei_18030_C2-Light" w:cs="SimSun" w:hint="eastAsia"/>
        </w:rPr>
        <w:t>钕磁低音单元。</w:t>
      </w:r>
      <w:bookmarkStart w:id="2" w:name="OLE_LINK33"/>
      <w:r w:rsidRPr="00424057">
        <w:rPr>
          <w:rFonts w:ascii="MYingHei_18030_C2-Light" w:eastAsia="MYingHei_18030_C2-Light" w:hAnsi="MYingHei_18030_C2-Light" w:cs="SimSun" w:hint="eastAsia"/>
        </w:rPr>
        <w:t>阵列模块扬声器包含一个内部被动分频网络和</w:t>
      </w:r>
      <w:proofErr w:type="spellEnd"/>
      <w:r w:rsidRPr="00424057">
        <w:t xml:space="preserve"> 70/100V</w:t>
      </w:r>
      <w:r w:rsidR="00334C37">
        <w:t xml:space="preserve"> </w:t>
      </w:r>
      <w:proofErr w:type="spellStart"/>
      <w:r w:rsidR="00334C37" w:rsidRPr="00334C37">
        <w:rPr>
          <w:rFonts w:ascii="MYingHei_18030_C2-Light" w:eastAsia="MYingHei_18030_C2-Light" w:hAnsi="MYingHei_18030_C2-Light" w:cs="MS Mincho" w:hint="eastAsia"/>
        </w:rPr>
        <w:t>变压器</w:t>
      </w:r>
      <w:proofErr w:type="spellEnd"/>
      <w:r w:rsidR="00334C37" w:rsidRPr="00334C37">
        <w:rPr>
          <w:rFonts w:ascii="MYingHei_18030_C2-Light" w:eastAsia="MYingHei_18030_C2-Light" w:hAnsi="MYingHei_18030_C2-Light" w:cs="MS Mincho" w:hint="eastAsia"/>
        </w:rPr>
        <w:t>。</w:t>
      </w:r>
    </w:p>
    <w:bookmarkEnd w:id="2"/>
    <w:p w14:paraId="54F43839" w14:textId="6E4BD8FD" w:rsidR="0082124B" w:rsidRPr="00424057" w:rsidRDefault="0082124B" w:rsidP="0082124B">
      <w:pPr>
        <w:rPr>
          <w:rFonts w:ascii="MYingHei_18030_C2-Light" w:eastAsia="MYingHei_18030_C2-Light" w:hAnsi="MYingHei_18030_C2-Light" w:cs="SimSun"/>
        </w:rPr>
      </w:pPr>
      <w:proofErr w:type="spellStart"/>
      <w:r w:rsidRPr="00424057">
        <w:rPr>
          <w:rFonts w:ascii="MYingHei_18030_C2-Light" w:eastAsia="MYingHei_18030_C2-Light" w:hAnsi="MYingHei_18030_C2-Light" w:cs="SimSun" w:hint="eastAsia"/>
        </w:rPr>
        <w:t>阵列模块扬声器符合以下性能规格：使用推荐的均衡器，轴向系统频率响应为</w:t>
      </w:r>
      <w:proofErr w:type="spellEnd"/>
      <w:r w:rsidRPr="00424057">
        <w:t xml:space="preserve"> 55 Hz </w:t>
      </w:r>
      <w:r w:rsidRPr="00424057">
        <w:rPr>
          <w:rFonts w:ascii="MYingHei_18030_C2-Light" w:eastAsia="MYingHei_18030_C2-Light" w:hAnsi="MYingHei_18030_C2-Light" w:cs="MS Mincho" w:hint="eastAsia"/>
        </w:rPr>
        <w:t>至</w:t>
      </w:r>
      <w:r w:rsidRPr="00424057">
        <w:t xml:space="preserve"> 18 kHz</w:t>
      </w:r>
      <w:r w:rsidRPr="00424057">
        <w:rPr>
          <w:rFonts w:ascii="MYingHei_18030_C2-Light" w:eastAsia="MYingHei_18030_C2-Light" w:hAnsi="MYingHei_18030_C2-Light"/>
        </w:rPr>
        <w:t>（</w:t>
      </w:r>
      <w:r w:rsidRPr="00424057">
        <w:t>-10 dB</w:t>
      </w:r>
      <w:r w:rsidRPr="00424057">
        <w:rPr>
          <w:rFonts w:ascii="MYingHei_18030_C2-Light" w:eastAsia="MYingHei_18030_C2-Light" w:hAnsi="MYingHei_18030_C2-Light"/>
        </w:rPr>
        <w:t>）</w:t>
      </w:r>
      <w:r w:rsidRPr="00424057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使用推荐的均衡器，</w:t>
      </w:r>
      <w:r w:rsidRPr="00424057">
        <w:rPr>
          <w:rFonts w:ascii="MYingHei_18030_C2-Light" w:eastAsia="MYingHei_18030_C2-Light" w:hAnsi="MYingHei_18030_C2-Light" w:cs="SimSun" w:hint="eastAsia"/>
        </w:rPr>
        <w:t>输入功率为</w:t>
      </w:r>
      <w:proofErr w:type="spellEnd"/>
      <w:r w:rsidRPr="00424057">
        <w:t xml:space="preserve"> 1 W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的情况下，在自由</w:t>
      </w:r>
      <w:r w:rsidRPr="00424057">
        <w:rPr>
          <w:rFonts w:ascii="MYingHei_18030_C2-Light" w:eastAsia="MYingHei_18030_C2-Light" w:hAnsi="MYingHei_18030_C2-Light" w:cs="SimSun" w:hint="eastAsia"/>
        </w:rPr>
        <w:t>场中，低频灵敏度为</w:t>
      </w:r>
      <w:proofErr w:type="spellEnd"/>
      <w:r w:rsidRPr="00424057">
        <w:t xml:space="preserve"> 94</w:t>
      </w:r>
      <w:bookmarkStart w:id="3" w:name="OLE_LINK32"/>
      <w:r w:rsidRPr="00424057">
        <w:t> </w:t>
      </w:r>
      <w:bookmarkEnd w:id="3"/>
      <w:r w:rsidRPr="00424057">
        <w:t xml:space="preserve">dB </w:t>
      </w:r>
      <w:proofErr w:type="spellStart"/>
      <w:r w:rsidRPr="00424057">
        <w:t>SPL</w:t>
      </w:r>
      <w:r w:rsidRPr="00424057">
        <w:rPr>
          <w:rFonts w:ascii="MYingHei_18030_C2-Light" w:eastAsia="MYingHei_18030_C2-Light" w:hAnsi="MYingHei_18030_C2-Light" w:cs="MS Mincho" w:hint="eastAsia"/>
        </w:rPr>
        <w:t>，并能</w:t>
      </w:r>
      <w:r w:rsidRPr="00424057">
        <w:rPr>
          <w:rFonts w:ascii="MYingHei_18030_C2-Light" w:eastAsia="MYingHei_18030_C2-Light" w:hAnsi="MYingHei_18030_C2-Light" w:cs="SimSun" w:hint="eastAsia"/>
        </w:rPr>
        <w:t>够在轴上</w:t>
      </w:r>
      <w:proofErr w:type="spellEnd"/>
      <w:r w:rsidRPr="00424057">
        <w:t xml:space="preserve"> 1 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米</w:t>
      </w:r>
      <w:r w:rsidRPr="00424057">
        <w:rPr>
          <w:rFonts w:ascii="MYingHei_18030_C2-Light" w:eastAsia="MYingHei_18030_C2-Light" w:hAnsi="MYingHei_18030_C2-Light" w:cs="SimSun" w:hint="eastAsia"/>
        </w:rPr>
        <w:t>处产生</w:t>
      </w:r>
      <w:proofErr w:type="spellEnd"/>
      <w:r w:rsidRPr="00424057">
        <w:t xml:space="preserve"> 128 dB SPL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的峰</w:t>
      </w:r>
      <w:r w:rsidRPr="00424057">
        <w:rPr>
          <w:rFonts w:ascii="MYingHei_18030_C2-Light" w:eastAsia="MYingHei_18030_C2-Light" w:hAnsi="MYingHei_18030_C2-Light" w:cs="PMingLiU" w:hint="eastAsia"/>
        </w:rPr>
        <w:t>值</w:t>
      </w:r>
      <w:r w:rsidRPr="00424057">
        <w:rPr>
          <w:rFonts w:ascii="MYingHei_18030_C2-Light" w:eastAsia="MYingHei_18030_C2-Light" w:hAnsi="MYingHei_18030_C2-Light" w:cs="SimSun" w:hint="eastAsia"/>
        </w:rPr>
        <w:t>输出。使用</w:t>
      </w:r>
      <w:proofErr w:type="spellEnd"/>
      <w:r w:rsidRPr="00424057">
        <w:t xml:space="preserve"> 60°</w:t>
      </w:r>
      <w:r w:rsidRPr="00424057">
        <w:rPr>
          <w:rFonts w:ascii="MYingHei_18030_C2-Light" w:eastAsia="MYingHei_18030_C2-Light" w:hAnsi="MYingHei_18030_C2-Light" w:cs="SimSun" w:hint="eastAsia"/>
        </w:rPr>
        <w:t>导波管和推荐的均衡器，输入功率为</w:t>
      </w:r>
      <w:r w:rsidRPr="00424057">
        <w:t xml:space="preserve"> 1 W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的情况下，在自由</w:t>
      </w:r>
      <w:r w:rsidRPr="00424057">
        <w:rPr>
          <w:rFonts w:ascii="MYingHei_18030_C2-Light" w:eastAsia="MYingHei_18030_C2-Light" w:hAnsi="MYingHei_18030_C2-Light" w:cs="SimSun" w:hint="eastAsia"/>
        </w:rPr>
        <w:t>场中，高频灵敏度应为</w:t>
      </w:r>
      <w:proofErr w:type="spellEnd"/>
      <w:r w:rsidRPr="00424057">
        <w:t xml:space="preserve"> 103 dB </w:t>
      </w:r>
      <w:proofErr w:type="spellStart"/>
      <w:r w:rsidRPr="00424057">
        <w:t>SPL</w:t>
      </w:r>
      <w:r w:rsidRPr="00424057">
        <w:rPr>
          <w:rFonts w:ascii="MYingHei_18030_C2-Light" w:eastAsia="MYingHei_18030_C2-Light" w:hAnsi="MYingHei_18030_C2-Light" w:cs="MS Mincho" w:hint="eastAsia"/>
        </w:rPr>
        <w:t>，并能</w:t>
      </w:r>
      <w:r w:rsidRPr="00424057">
        <w:rPr>
          <w:rFonts w:ascii="MYingHei_18030_C2-Light" w:eastAsia="MYingHei_18030_C2-Light" w:hAnsi="MYingHei_18030_C2-Light" w:cs="SimSun" w:hint="eastAsia"/>
        </w:rPr>
        <w:t>够在轴上</w:t>
      </w:r>
      <w:proofErr w:type="spellEnd"/>
      <w:r w:rsidRPr="00424057">
        <w:t xml:space="preserve"> 1 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米</w:t>
      </w:r>
      <w:r w:rsidRPr="00424057">
        <w:rPr>
          <w:rFonts w:ascii="MYingHei_18030_C2-Light" w:eastAsia="MYingHei_18030_C2-Light" w:hAnsi="MYingHei_18030_C2-Light" w:cs="SimSun" w:hint="eastAsia"/>
        </w:rPr>
        <w:t>处产生</w:t>
      </w:r>
      <w:proofErr w:type="spellEnd"/>
      <w:r w:rsidRPr="00424057">
        <w:t xml:space="preserve"> 131 dB SPL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的峰</w:t>
      </w:r>
      <w:r w:rsidRPr="00424057">
        <w:rPr>
          <w:rFonts w:ascii="MYingHei_18030_C2-Light" w:eastAsia="MYingHei_18030_C2-Light" w:hAnsi="MYingHei_18030_C2-Light" w:cs="PMingLiU" w:hint="eastAsia"/>
        </w:rPr>
        <w:t>值</w:t>
      </w:r>
      <w:r w:rsidRPr="00424057">
        <w:rPr>
          <w:rFonts w:ascii="MYingHei_18030_C2-Light" w:eastAsia="MYingHei_18030_C2-Light" w:hAnsi="MYingHei_18030_C2-Light" w:cs="SimSun" w:hint="eastAsia"/>
        </w:rPr>
        <w:t>输出。</w:t>
      </w:r>
      <w:bookmarkStart w:id="4" w:name="OLE_LINK5"/>
      <w:r w:rsidRPr="00424057">
        <w:rPr>
          <w:rFonts w:ascii="MYingHei_18030_C2-Light" w:eastAsia="MYingHei_18030_C2-Light" w:hAnsi="MYingHei_18030_C2-Light" w:cs="SimSun" w:hint="eastAsia"/>
        </w:rPr>
        <w:t>在被动分频器模式</w:t>
      </w:r>
      <w:r w:rsidRPr="00424057">
        <w:rPr>
          <w:rFonts w:ascii="MYingHei_18030_C2-Light" w:eastAsia="MYingHei_18030_C2-Light" w:hAnsi="MYingHei_18030_C2-Light" w:cs="MS Mincho" w:hint="eastAsia"/>
        </w:rPr>
        <w:t>下，定阻</w:t>
      </w:r>
      <w:proofErr w:type="spellEnd"/>
      <w:r w:rsidRPr="00424057">
        <w:t xml:space="preserve"> 8 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欧姆使用</w:t>
      </w:r>
      <w:r w:rsidRPr="00424057">
        <w:rPr>
          <w:rFonts w:ascii="MYingHei_18030_C2-Light" w:eastAsia="MYingHei_18030_C2-Light" w:hAnsi="MYingHei_18030_C2-Light" w:cs="SimSun" w:hint="eastAsia"/>
        </w:rPr>
        <w:t>时，长时连续功率为</w:t>
      </w:r>
      <w:proofErr w:type="spellEnd"/>
      <w:r w:rsidRPr="00424057">
        <w:t xml:space="preserve"> 750 </w:t>
      </w:r>
      <w:proofErr w:type="spellStart"/>
      <w:r w:rsidRPr="00424057">
        <w:t>W</w:t>
      </w:r>
      <w:r w:rsidRPr="00424057">
        <w:rPr>
          <w:rFonts w:ascii="MYingHei_18030_C2-Light" w:eastAsia="MYingHei_18030_C2-Light" w:hAnsi="MYingHei_18030_C2-Light" w:cs="MS Mincho" w:hint="eastAsia"/>
        </w:rPr>
        <w:t>，定</w:t>
      </w:r>
      <w:r w:rsidRPr="00424057">
        <w:rPr>
          <w:rFonts w:ascii="MYingHei_18030_C2-Light" w:eastAsia="MYingHei_18030_C2-Light" w:hAnsi="MYingHei_18030_C2-Light" w:cs="SimSun" w:hint="eastAsia"/>
        </w:rPr>
        <w:t>压</w:t>
      </w:r>
      <w:proofErr w:type="spellEnd"/>
      <w:r w:rsidRPr="00424057">
        <w:t xml:space="preserve"> 70V/100V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使用</w:t>
      </w:r>
      <w:r w:rsidRPr="00424057">
        <w:rPr>
          <w:rFonts w:ascii="MYingHei_18030_C2-Light" w:eastAsia="MYingHei_18030_C2-Light" w:hAnsi="MYingHei_18030_C2-Light" w:cs="SimSun" w:hint="eastAsia"/>
        </w:rPr>
        <w:t>时，长时连续功率为</w:t>
      </w:r>
      <w:proofErr w:type="spellEnd"/>
      <w:r w:rsidRPr="00424057">
        <w:t xml:space="preserve"> 400 </w:t>
      </w:r>
      <w:proofErr w:type="spellStart"/>
      <w:r w:rsidRPr="00424057">
        <w:t>W</w:t>
      </w:r>
      <w:r w:rsidRPr="00424057">
        <w:rPr>
          <w:rFonts w:ascii="MYingHei_18030_C2-Light" w:eastAsia="MYingHei_18030_C2-Light" w:hAnsi="MYingHei_18030_C2-Light" w:cs="MS Mincho" w:hint="eastAsia"/>
        </w:rPr>
        <w:t>。</w:t>
      </w:r>
      <w:bookmarkEnd w:id="4"/>
      <w:r w:rsidRPr="00424057">
        <w:rPr>
          <w:rFonts w:ascii="MYingHei_18030_C2-Light" w:eastAsia="MYingHei_18030_C2-Light" w:hAnsi="MYingHei_18030_C2-Light" w:cs="MS Mincho" w:hint="eastAsia"/>
          <w:spacing w:val="-2"/>
        </w:rPr>
        <w:t>在双功放模式下，低</w:t>
      </w:r>
      <w:r w:rsidRPr="00424057">
        <w:rPr>
          <w:rFonts w:ascii="MYingHei_18030_C2-Light" w:eastAsia="MYingHei_18030_C2-Light" w:hAnsi="MYingHei_18030_C2-Light" w:cs="SimSun" w:hint="eastAsia"/>
          <w:spacing w:val="-2"/>
        </w:rPr>
        <w:t>频部分的额定长时功率为</w:t>
      </w:r>
      <w:proofErr w:type="spellEnd"/>
      <w:r w:rsidRPr="00424057">
        <w:rPr>
          <w:spacing w:val="-2"/>
        </w:rPr>
        <w:t xml:space="preserve"> 600 </w:t>
      </w:r>
      <w:proofErr w:type="spellStart"/>
      <w:r w:rsidRPr="00424057">
        <w:rPr>
          <w:spacing w:val="-2"/>
        </w:rPr>
        <w:t>W</w:t>
      </w:r>
      <w:r w:rsidRPr="00424057">
        <w:rPr>
          <w:rFonts w:ascii="MYingHei_18030_C2-Light" w:eastAsia="MYingHei_18030_C2-Light" w:hAnsi="MYingHei_18030_C2-Light" w:cs="MS Mincho" w:hint="eastAsia"/>
          <w:spacing w:val="-2"/>
        </w:rPr>
        <w:t>，高</w:t>
      </w:r>
      <w:r w:rsidRPr="00424057">
        <w:rPr>
          <w:rFonts w:ascii="MYingHei_18030_C2-Light" w:eastAsia="MYingHei_18030_C2-Light" w:hAnsi="MYingHei_18030_C2-Light" w:cs="SimSun" w:hint="eastAsia"/>
          <w:spacing w:val="-2"/>
        </w:rPr>
        <w:t>频部分的额定长时功率为</w:t>
      </w:r>
      <w:proofErr w:type="spellEnd"/>
      <w:r w:rsidRPr="00424057">
        <w:rPr>
          <w:spacing w:val="-2"/>
        </w:rPr>
        <w:t xml:space="preserve"> 150 </w:t>
      </w:r>
      <w:proofErr w:type="spellStart"/>
      <w:r w:rsidRPr="00424057">
        <w:rPr>
          <w:spacing w:val="-2"/>
        </w:rPr>
        <w:t>W</w:t>
      </w:r>
      <w:r w:rsidRPr="00424057">
        <w:rPr>
          <w:rFonts w:ascii="MYingHei_18030_C2-Light" w:eastAsia="MYingHei_18030_C2-Light" w:hAnsi="MYingHei_18030_C2-Light" w:cs="MS Mincho" w:hint="eastAsia"/>
          <w:spacing w:val="-2"/>
        </w:rPr>
        <w:t>，</w:t>
      </w:r>
      <w:r w:rsidRPr="00424057">
        <w:rPr>
          <w:rFonts w:ascii="MYingHei_18030_C2-Light" w:eastAsia="MYingHei_18030_C2-Light" w:hAnsi="MYingHei_18030_C2-Light" w:cs="MS Gothic" w:hint="eastAsia"/>
          <w:spacing w:val="-2"/>
        </w:rPr>
        <w:t>每个部分的</w:t>
      </w:r>
      <w:r w:rsidRPr="00424057">
        <w:rPr>
          <w:rFonts w:ascii="MYingHei_18030_C2-Light" w:eastAsia="MYingHei_18030_C2-Light" w:hAnsi="MYingHei_18030_C2-Light" w:cs="SimSun" w:hint="eastAsia"/>
          <w:spacing w:val="-2"/>
        </w:rPr>
        <w:t>额定阻抗为</w:t>
      </w:r>
      <w:proofErr w:type="spellEnd"/>
      <w:r w:rsidRPr="00424057">
        <w:rPr>
          <w:spacing w:val="-2"/>
        </w:rPr>
        <w:t xml:space="preserve"> 8 </w:t>
      </w:r>
      <w:proofErr w:type="spellStart"/>
      <w:r w:rsidRPr="00424057">
        <w:rPr>
          <w:rFonts w:ascii="MYingHei_18030_C2-Light" w:eastAsia="MYingHei_18030_C2-Light" w:hAnsi="MYingHei_18030_C2-Light" w:cs="MS Mincho" w:hint="eastAsia"/>
          <w:spacing w:val="-2"/>
        </w:rPr>
        <w:t>欧姆。以上功率</w:t>
      </w:r>
      <w:r w:rsidRPr="00424057">
        <w:rPr>
          <w:rFonts w:ascii="MYingHei_18030_C2-Light" w:eastAsia="MYingHei_18030_C2-Light" w:hAnsi="MYingHei_18030_C2-Light" w:cs="SimSun" w:hint="eastAsia"/>
          <w:spacing w:val="-2"/>
        </w:rPr>
        <w:t>测试条件为：使用</w:t>
      </w:r>
      <w:proofErr w:type="spellEnd"/>
      <w:r w:rsidRPr="00424057">
        <w:rPr>
          <w:spacing w:val="-2"/>
        </w:rPr>
        <w:t xml:space="preserve"> IEC 268-5 </w:t>
      </w:r>
      <w:r w:rsidRPr="00424057">
        <w:rPr>
          <w:rFonts w:ascii="MYingHei_18030_C2-Light" w:eastAsia="MYingHei_18030_C2-Light" w:hAnsi="MYingHei_18030_C2-Light" w:cs="MS Mincho" w:hint="eastAsia"/>
          <w:spacing w:val="-2"/>
        </w:rPr>
        <w:t>粉</w:t>
      </w:r>
      <w:r w:rsidRPr="00424057">
        <w:rPr>
          <w:rFonts w:ascii="MYingHei_18030_C2-Light" w:eastAsia="MYingHei_18030_C2-Light" w:hAnsi="MYingHei_18030_C2-Light" w:cs="SimSun" w:hint="eastAsia"/>
          <w:spacing w:val="-2"/>
        </w:rPr>
        <w:t>红噪声、</w:t>
      </w:r>
      <w:r w:rsidRPr="00424057">
        <w:rPr>
          <w:spacing w:val="-2"/>
        </w:rPr>
        <w:t xml:space="preserve">6-dB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  <w:spacing w:val="-2"/>
        </w:rPr>
        <w:t>峰</w:t>
      </w:r>
      <w:r w:rsidRPr="00424057">
        <w:rPr>
          <w:rFonts w:ascii="MYingHei_18030_C2-Light" w:eastAsia="MYingHei_18030_C2-Light" w:hAnsi="MYingHei_18030_C2-Light" w:cs="PMingLiU" w:hint="eastAsia"/>
          <w:spacing w:val="-2"/>
        </w:rPr>
        <w:t>值因</w:t>
      </w:r>
      <w:r w:rsidRPr="00424057">
        <w:rPr>
          <w:rFonts w:ascii="MYingHei_18030_C2-Light" w:eastAsia="MYingHei_18030_C2-Light" w:hAnsi="MYingHei_18030_C2-Light" w:cs="MS Mincho" w:hint="eastAsia"/>
          <w:spacing w:val="-2"/>
        </w:rPr>
        <w:t>数、推荐的</w:t>
      </w:r>
      <w:proofErr w:type="spellEnd"/>
      <w:r w:rsidRPr="00424057">
        <w:rPr>
          <w:spacing w:val="-2"/>
        </w:rPr>
        <w:t xml:space="preserve"> EQ </w:t>
      </w:r>
      <w:proofErr w:type="spellStart"/>
      <w:r w:rsidRPr="00424057">
        <w:rPr>
          <w:rFonts w:ascii="MYingHei_18030_C2-Light" w:eastAsia="MYingHei_18030_C2-Light" w:hAnsi="MYingHei_18030_C2-Light" w:cs="SimSun" w:hint="eastAsia"/>
          <w:spacing w:val="-2"/>
        </w:rPr>
        <w:t>预设，测试</w:t>
      </w:r>
      <w:proofErr w:type="spellEnd"/>
      <w:r w:rsidRPr="00424057">
        <w:rPr>
          <w:spacing w:val="-2"/>
        </w:rPr>
        <w:t xml:space="preserve"> 500 </w:t>
      </w:r>
      <w:proofErr w:type="spellStart"/>
      <w:r w:rsidRPr="00424057">
        <w:rPr>
          <w:rFonts w:ascii="MYingHei_18030_C2-Light" w:eastAsia="MYingHei_18030_C2-Light" w:hAnsi="MYingHei_18030_C2-Light" w:cs="MS Mincho" w:hint="eastAsia"/>
          <w:spacing w:val="-2"/>
        </w:rPr>
        <w:t>小</w:t>
      </w:r>
      <w:r w:rsidRPr="00424057">
        <w:rPr>
          <w:rFonts w:ascii="MYingHei_18030_C2-Light" w:eastAsia="MYingHei_18030_C2-Light" w:hAnsi="MYingHei_18030_C2-Light" w:cs="SimSun" w:hint="eastAsia"/>
          <w:spacing w:val="-2"/>
        </w:rPr>
        <w:t>时</w:t>
      </w:r>
      <w:proofErr w:type="spellEnd"/>
      <w:r w:rsidRPr="00424057">
        <w:rPr>
          <w:rFonts w:ascii="MYingHei_18030_C2-Light" w:eastAsia="MYingHei_18030_C2-Light" w:hAnsi="MYingHei_18030_C2-Light" w:cs="SimSun" w:hint="eastAsia"/>
          <w:spacing w:val="-2"/>
        </w:rPr>
        <w:t>。</w:t>
      </w:r>
    </w:p>
    <w:p w14:paraId="0054DFBE" w14:textId="1CCDE28A" w:rsidR="0082124B" w:rsidRPr="00424057" w:rsidRDefault="0082124B" w:rsidP="0082124B">
      <w:pPr>
        <w:rPr>
          <w:rFonts w:ascii="MYingHei_18030_C2-Light" w:eastAsia="MYingHei_18030_C2-Light" w:hAnsi="MYingHei_18030_C2-Light" w:cs="MS Mincho"/>
        </w:rPr>
      </w:pPr>
      <w:bookmarkStart w:id="5" w:name="OLE_LINK8"/>
      <w:proofErr w:type="spellStart"/>
      <w:r w:rsidRPr="00424057">
        <w:rPr>
          <w:rFonts w:ascii="MYingHei_18030_C2-Light" w:eastAsia="MYingHei_18030_C2-Light" w:hAnsi="MYingHei_18030_C2-Light" w:cs="SimSun" w:hint="eastAsia"/>
        </w:rPr>
        <w:t>阵列模块使用户外级别胶合板外壳以</w:t>
      </w:r>
      <w:proofErr w:type="spellEnd"/>
      <w:r w:rsidRPr="00424057">
        <w:t xml:space="preserve"> 40°</w:t>
      </w:r>
      <w:r w:rsidRPr="00424057">
        <w:rPr>
          <w:rFonts w:ascii="MYingHei_18030_C2-Light" w:eastAsia="MYingHei_18030_C2-Light" w:hAnsi="MYingHei_18030_C2-Light" w:cs="MS Mincho" w:hint="eastAsia"/>
        </w:rPr>
        <w:t>梯形形状</w:t>
      </w:r>
      <w:r w:rsidRPr="00424057">
        <w:rPr>
          <w:rFonts w:ascii="MYingHei_18030_C2-Light" w:eastAsia="MYingHei_18030_C2-Light" w:hAnsi="MYingHei_18030_C2-Light" w:cs="MS Gothic" w:hint="eastAsia"/>
        </w:rPr>
        <w:t>构造，并由双</w:t>
      </w:r>
      <w:r w:rsidRPr="00424057">
        <w:rPr>
          <w:rFonts w:ascii="MYingHei_18030_C2-Light" w:eastAsia="MYingHei_18030_C2-Light" w:hAnsi="MYingHei_18030_C2-Light" w:cs="SimSun" w:hint="eastAsia"/>
        </w:rPr>
        <w:t>组份喷涂聚脂工业涂层保护。</w:t>
      </w:r>
      <w:bookmarkEnd w:id="5"/>
      <w:r w:rsidRPr="00424057">
        <w:rPr>
          <w:rFonts w:ascii="MYingHei_18030_C2-Light" w:eastAsia="MYingHei_18030_C2-Light" w:hAnsi="MYingHei_18030_C2-Light" w:cs="SimSun" w:hint="eastAsia"/>
        </w:rPr>
        <w:t>提供三层不锈钢粉末涂层网罩、低音纸盆防水涂层和模塑输入防护罩，符合</w:t>
      </w:r>
      <w:r w:rsidRPr="00424057">
        <w:t xml:space="preserve"> IEC-60529 </w:t>
      </w:r>
      <w:proofErr w:type="spellStart"/>
      <w:r w:rsidRPr="00424057">
        <w:rPr>
          <w:rFonts w:ascii="MYingHei_18030_C2-Light" w:eastAsia="MYingHei_18030_C2-Light" w:hAnsi="MYingHei_18030_C2-Light" w:cs="SimSun" w:hint="eastAsia"/>
        </w:rPr>
        <w:t>环境等级</w:t>
      </w:r>
      <w:proofErr w:type="spellEnd"/>
      <w:r w:rsidRPr="00424057">
        <w:t xml:space="preserve"> IP55</w:t>
      </w:r>
      <w:r w:rsidRPr="00424057">
        <w:rPr>
          <w:rFonts w:ascii="MYingHei_18030_C2-Light" w:eastAsia="MYingHei_18030_C2-Light" w:hAnsi="MYingHei_18030_C2-Light" w:cs="MS Mincho" w:hint="eastAsia"/>
        </w:rPr>
        <w:t>，</w:t>
      </w:r>
      <w:r w:rsidRPr="00424057">
        <w:rPr>
          <w:rFonts w:ascii="MYingHei_18030_C2-Light" w:eastAsia="MYingHei_18030_C2-Light" w:hAnsi="MYingHei_18030_C2-Light" w:cs="MS Gothic" w:hint="eastAsia"/>
        </w:rPr>
        <w:t>适合直接暴露室外安装。箱体包含八</w:t>
      </w:r>
      <w:r w:rsidRPr="00424057">
        <w:rPr>
          <w:rFonts w:ascii="MYingHei_18030_C2-Light" w:eastAsia="MYingHei_18030_C2-Light" w:hAnsi="MYingHei_18030_C2-Light"/>
        </w:rPr>
        <w:t>（</w:t>
      </w:r>
      <w:r w:rsidRPr="00424057">
        <w:t>8</w:t>
      </w:r>
      <w:r w:rsidRPr="00424057">
        <w:rPr>
          <w:rFonts w:ascii="MYingHei_18030_C2-Light" w:eastAsia="MYingHei_18030_C2-Light" w:hAnsi="MYingHei_18030_C2-Light"/>
        </w:rPr>
        <w:t>）</w:t>
      </w:r>
      <w:r w:rsidRPr="00424057">
        <w:rPr>
          <w:rFonts w:ascii="MYingHei_18030_C2-Light" w:eastAsia="MYingHei_18030_C2-Light" w:hAnsi="MYingHei_18030_C2-Light" w:cs="MS Mincho" w:hint="eastAsia"/>
        </w:rPr>
        <w:t>个</w:t>
      </w:r>
      <w:r w:rsidRPr="00424057">
        <w:t xml:space="preserve"> M12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螺</w:t>
      </w:r>
      <w:r w:rsidRPr="00424057">
        <w:rPr>
          <w:rFonts w:ascii="MYingHei_18030_C2-Light" w:eastAsia="MYingHei_18030_C2-Light" w:hAnsi="MYingHei_18030_C2-Light" w:cs="SimSun" w:hint="eastAsia"/>
        </w:rPr>
        <w:t>纹嵌入件（每侧四个</w:t>
      </w:r>
      <w:proofErr w:type="spellEnd"/>
      <w:r w:rsidRPr="00424057">
        <w:rPr>
          <w:rFonts w:ascii="MYingHei_18030_C2-Light" w:eastAsia="MYingHei_18030_C2-Light" w:hAnsi="MYingHei_18030_C2-Light" w:cs="SimSun" w:hint="eastAsia"/>
        </w:rPr>
        <w:t>），用于连接阵列吊装配件或安装人员提供的阵列吊架；还包括两</w:t>
      </w:r>
      <w:r w:rsidRPr="00424057">
        <w:rPr>
          <w:rFonts w:ascii="MYingHei_18030_C2-Light" w:eastAsia="MYingHei_18030_C2-Light" w:hAnsi="MYingHei_18030_C2-Light"/>
        </w:rPr>
        <w:t>（</w:t>
      </w:r>
      <w:r w:rsidRPr="00424057">
        <w:t>2</w:t>
      </w:r>
      <w:r w:rsidRPr="00424057">
        <w:rPr>
          <w:rFonts w:ascii="MYingHei_18030_C2-Light" w:eastAsia="MYingHei_18030_C2-Light" w:hAnsi="MYingHei_18030_C2-Light"/>
        </w:rPr>
        <w:t>）</w:t>
      </w:r>
      <w:r w:rsidRPr="00424057">
        <w:rPr>
          <w:rFonts w:ascii="MYingHei_18030_C2-Light" w:eastAsia="MYingHei_18030_C2-Light" w:hAnsi="MYingHei_18030_C2-Light" w:cs="MS Mincho" w:hint="eastAsia"/>
        </w:rPr>
        <w:t>个附加</w:t>
      </w:r>
      <w:r w:rsidRPr="00424057">
        <w:t xml:space="preserve"> M10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螺</w:t>
      </w:r>
      <w:r w:rsidRPr="00424057">
        <w:rPr>
          <w:rFonts w:ascii="MYingHei_18030_C2-Light" w:eastAsia="MYingHei_18030_C2-Light" w:hAnsi="MYingHei_18030_C2-Light" w:cs="SimSun" w:hint="eastAsia"/>
        </w:rPr>
        <w:t>纹嵌入件（每侧一个</w:t>
      </w:r>
      <w:proofErr w:type="spellEnd"/>
      <w:r w:rsidRPr="00424057">
        <w:rPr>
          <w:rFonts w:ascii="MYingHei_18030_C2-Light" w:eastAsia="MYingHei_18030_C2-Light" w:hAnsi="MYingHei_18030_C2-Light" w:cs="SimSun" w:hint="eastAsia"/>
        </w:rPr>
        <w:t>），</w:t>
      </w:r>
      <w:proofErr w:type="spellStart"/>
      <w:r w:rsidRPr="00424057">
        <w:rPr>
          <w:rFonts w:ascii="MYingHei_18030_C2-Light" w:eastAsia="MYingHei_18030_C2-Light" w:hAnsi="MYingHei_18030_C2-Light" w:cs="SimSun" w:hint="eastAsia"/>
        </w:rPr>
        <w:t>用于连接配件</w:t>
      </w:r>
      <w:proofErr w:type="spellEnd"/>
      <w:r w:rsidRPr="00424057">
        <w:t xml:space="preserve"> U </w:t>
      </w:r>
      <w:r w:rsidRPr="00424057">
        <w:rPr>
          <w:rFonts w:ascii="MYingHei_18030_C2-Light" w:eastAsia="MYingHei_18030_C2-Light" w:hAnsi="MYingHei_18030_C2-Light" w:cs="MS Mincho" w:hint="eastAsia"/>
        </w:rPr>
        <w:t>型支架；与</w:t>
      </w:r>
      <w:r w:rsidRPr="00424057">
        <w:rPr>
          <w:rFonts w:ascii="MYingHei_18030_C2-Light" w:eastAsia="MYingHei_18030_C2-Light" w:hAnsi="MYingHei_18030_C2-Light" w:cs="MS Gothic" w:hint="eastAsia"/>
        </w:rPr>
        <w:t>两</w:t>
      </w:r>
      <w:r w:rsidRPr="00424057">
        <w:rPr>
          <w:rFonts w:ascii="MYingHei_18030_C2-Light" w:eastAsia="MYingHei_18030_C2-Light" w:hAnsi="MYingHei_18030_C2-Light"/>
        </w:rPr>
        <w:t>（</w:t>
      </w:r>
      <w:r w:rsidRPr="00424057">
        <w:t>2</w:t>
      </w:r>
      <w:r w:rsidRPr="00424057">
        <w:rPr>
          <w:rFonts w:ascii="MYingHei_18030_C2-Light" w:eastAsia="MYingHei_18030_C2-Light" w:hAnsi="MYingHei_18030_C2-Light"/>
        </w:rPr>
        <w:t>）</w:t>
      </w:r>
      <w:r w:rsidRPr="00424057">
        <w:rPr>
          <w:rFonts w:ascii="MYingHei_18030_C2-Light" w:eastAsia="MYingHei_18030_C2-Light" w:hAnsi="MYingHei_18030_C2-Light" w:cs="MS Mincho" w:hint="eastAsia"/>
        </w:rPr>
        <w:t>个</w:t>
      </w:r>
      <w:r w:rsidRPr="00424057">
        <w:t xml:space="preserve"> M6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螺</w:t>
      </w:r>
      <w:r w:rsidRPr="00424057">
        <w:rPr>
          <w:rFonts w:ascii="MYingHei_18030_C2-Light" w:eastAsia="MYingHei_18030_C2-Light" w:hAnsi="MYingHei_18030_C2-Light" w:cs="SimSun" w:hint="eastAsia"/>
        </w:rPr>
        <w:t>纹嵌入件，用于</w:t>
      </w:r>
      <w:proofErr w:type="spellEnd"/>
      <w:r w:rsidRPr="00424057">
        <w:t xml:space="preserve"> U </w:t>
      </w:r>
      <w:proofErr w:type="spellStart"/>
      <w:r w:rsidRPr="00424057">
        <w:rPr>
          <w:rFonts w:ascii="MYingHei_18030_C2-Light" w:eastAsia="MYingHei_18030_C2-Light" w:hAnsi="MYingHei_18030_C2-Light" w:cs="MS Mincho" w:hint="eastAsia"/>
        </w:rPr>
        <w:t>型支架俯角</w:t>
      </w:r>
      <w:r w:rsidRPr="00424057">
        <w:rPr>
          <w:rFonts w:ascii="MYingHei_18030_C2-Light" w:eastAsia="MYingHei_18030_C2-Light" w:hAnsi="MYingHei_18030_C2-Light" w:cs="SimSun" w:hint="eastAsia"/>
        </w:rPr>
        <w:t>锁定连接。</w:t>
      </w:r>
      <w:r w:rsidRPr="00424057">
        <w:rPr>
          <w:rFonts w:ascii="MYingHei_18030_C2-Light" w:eastAsia="MYingHei_18030_C2-Light" w:hAnsi="MYingHei_18030_C2-Light" w:cs="SimSun" w:hint="eastAsia"/>
          <w:spacing w:val="-1"/>
        </w:rPr>
        <w:t>外壳后面板上有一个</w:t>
      </w:r>
      <w:proofErr w:type="spellEnd"/>
      <w:r w:rsidRPr="00424057">
        <w:rPr>
          <w:spacing w:val="-1"/>
        </w:rPr>
        <w:t xml:space="preserve"> M8 </w:t>
      </w:r>
      <w:r w:rsidRPr="00424057">
        <w:rPr>
          <w:rFonts w:ascii="MYingHei_18030_C2-Light" w:eastAsia="MYingHei_18030_C2-Light" w:hAnsi="MYingHei_18030_C2-Light" w:cs="MS Mincho" w:hint="eastAsia"/>
          <w:spacing w:val="-1"/>
        </w:rPr>
        <w:t>螺</w:t>
      </w:r>
      <w:r w:rsidRPr="00424057">
        <w:rPr>
          <w:rFonts w:ascii="MYingHei_18030_C2-Light" w:eastAsia="MYingHei_18030_C2-Light" w:hAnsi="MYingHei_18030_C2-Light" w:cs="SimSun" w:hint="eastAsia"/>
          <w:spacing w:val="-1"/>
        </w:rPr>
        <w:t>纹嵌入件，用于额外安全绳附着。表面为黑色（可喷漆）。输入接口为两</w:t>
      </w:r>
      <w:r w:rsidRPr="00424057">
        <w:rPr>
          <w:rFonts w:ascii="MYingHei_18030_C2-Light" w:eastAsia="MYingHei_18030_C2-Light" w:hAnsi="MYingHei_18030_C2-Light"/>
          <w:spacing w:val="-1"/>
        </w:rPr>
        <w:t>（</w:t>
      </w:r>
      <w:r w:rsidRPr="00424057">
        <w:rPr>
          <w:spacing w:val="-1"/>
        </w:rPr>
        <w:t>2</w:t>
      </w:r>
      <w:r w:rsidRPr="00424057">
        <w:rPr>
          <w:rFonts w:ascii="MYingHei_18030_C2-Light" w:eastAsia="MYingHei_18030_C2-Light" w:hAnsi="MYingHei_18030_C2-Light"/>
          <w:spacing w:val="-1"/>
        </w:rPr>
        <w:t>）</w:t>
      </w:r>
      <w:r w:rsidRPr="00424057">
        <w:rPr>
          <w:rFonts w:ascii="MYingHei_18030_C2-Light" w:eastAsia="MYingHei_18030_C2-Light" w:hAnsi="MYingHei_18030_C2-Light" w:cs="MS Mincho" w:hint="eastAsia"/>
          <w:spacing w:val="-1"/>
        </w:rPr>
        <w:t>个八端子接</w:t>
      </w:r>
      <w:r w:rsidRPr="00424057">
        <w:rPr>
          <w:rFonts w:ascii="MYingHei_18030_C2-Light" w:eastAsia="MYingHei_18030_C2-Light" w:hAnsi="MYingHei_18030_C2-Light" w:cs="SimSun" w:hint="eastAsia"/>
          <w:spacing w:val="-1"/>
        </w:rPr>
        <w:t>线柱接口，带跳线设置，可提供直接被动分频、</w:t>
      </w:r>
      <w:r w:rsidRPr="00424057">
        <w:rPr>
          <w:spacing w:val="-1"/>
        </w:rPr>
        <w:t>70/100V</w:t>
      </w:r>
      <w:r w:rsidRPr="00424057">
        <w:rPr>
          <w:rFonts w:ascii="MYingHei_18030_C2-Light" w:eastAsia="MYingHei_18030_C2-Light" w:hAnsi="MYingHei_18030_C2-Light" w:cs="MS Mincho" w:hint="eastAsia"/>
          <w:spacing w:val="-1"/>
        </w:rPr>
        <w:t>定</w:t>
      </w:r>
      <w:r w:rsidRPr="00424057">
        <w:rPr>
          <w:rFonts w:ascii="MYingHei_18030_C2-Light" w:eastAsia="MYingHei_18030_C2-Light" w:hAnsi="MYingHei_18030_C2-Light" w:cs="SimSun" w:hint="eastAsia"/>
          <w:spacing w:val="-1"/>
        </w:rPr>
        <w:t>压或双功放操作。</w:t>
      </w:r>
      <w:r w:rsidRPr="00424057">
        <w:rPr>
          <w:rFonts w:ascii="MYingHei_18030_C2-Light" w:eastAsia="MYingHei_18030_C2-Light" w:hAnsi="MYingHei_18030_C2-Light" w:cs="SimSun" w:hint="eastAsia"/>
          <w:spacing w:val="2"/>
        </w:rPr>
        <w:t>扬声器尺寸（高</w:t>
      </w:r>
      <w:r w:rsidRPr="00424057">
        <w:rPr>
          <w:spacing w:val="2"/>
        </w:rPr>
        <w:t> × </w:t>
      </w:r>
      <w:r w:rsidRPr="00424057">
        <w:rPr>
          <w:rFonts w:ascii="MYingHei_18030_C2-Light" w:eastAsia="MYingHei_18030_C2-Light" w:hAnsi="MYingHei_18030_C2-Light" w:cs="SimSun" w:hint="eastAsia"/>
          <w:spacing w:val="2"/>
        </w:rPr>
        <w:t>宽</w:t>
      </w:r>
      <w:r w:rsidRPr="00424057">
        <w:rPr>
          <w:spacing w:val="2"/>
        </w:rPr>
        <w:t> × </w:t>
      </w:r>
      <w:r w:rsidRPr="00424057">
        <w:rPr>
          <w:rFonts w:ascii="MYingHei_18030_C2-Light" w:eastAsia="MYingHei_18030_C2-Light" w:hAnsi="MYingHei_18030_C2-Light" w:cs="MS Mincho" w:hint="eastAsia"/>
          <w:spacing w:val="2"/>
        </w:rPr>
        <w:t>深）</w:t>
      </w:r>
      <w:r w:rsidRPr="00424057">
        <w:rPr>
          <w:rFonts w:ascii="MYingHei_18030_C2-Light" w:eastAsia="MYingHei_18030_C2-Light" w:hAnsi="MYingHei_18030_C2-Light" w:cs="SimSun" w:hint="eastAsia"/>
          <w:spacing w:val="2"/>
        </w:rPr>
        <w:t>为</w:t>
      </w:r>
      <w:r w:rsidRPr="00424057">
        <w:rPr>
          <w:spacing w:val="2"/>
        </w:rPr>
        <w:t xml:space="preserve"> 489 × 783 × 400 </w:t>
      </w:r>
      <w:r w:rsidRPr="00424057">
        <w:rPr>
          <w:rFonts w:ascii="MYingHei_18030_C2-Light" w:eastAsia="MYingHei_18030_C2-Light" w:hAnsi="MYingHei_18030_C2-Light" w:cs="MS Mincho" w:hint="eastAsia"/>
          <w:spacing w:val="2"/>
        </w:rPr>
        <w:t>毫米</w:t>
      </w:r>
      <w:bookmarkStart w:id="6" w:name="OLE_LINK30"/>
      <w:r w:rsidRPr="00424057">
        <w:rPr>
          <w:rFonts w:ascii="MYingHei_18030_C2-Light" w:eastAsia="MYingHei_18030_C2-Light" w:hAnsi="MYingHei_18030_C2-Light" w:cs="MS Mincho" w:hint="eastAsia"/>
          <w:spacing w:val="2"/>
        </w:rPr>
        <w:t>（</w:t>
      </w:r>
      <w:bookmarkEnd w:id="6"/>
      <w:r w:rsidRPr="00424057">
        <w:rPr>
          <w:spacing w:val="2"/>
        </w:rPr>
        <w:t>19.3 × 30.8 × 15.8 </w:t>
      </w:r>
      <w:proofErr w:type="spellStart"/>
      <w:r w:rsidRPr="00424057">
        <w:rPr>
          <w:rFonts w:ascii="MYingHei_18030_C2-Light" w:eastAsia="MYingHei_18030_C2-Light" w:hAnsi="MYingHei_18030_C2-Light" w:cs="MS Mincho" w:hint="eastAsia"/>
          <w:spacing w:val="2"/>
        </w:rPr>
        <w:t>英寸</w:t>
      </w:r>
      <w:bookmarkStart w:id="7" w:name="OLE_LINK31"/>
      <w:proofErr w:type="spellEnd"/>
      <w:r w:rsidRPr="00424057">
        <w:rPr>
          <w:rFonts w:ascii="MYingHei_18030_C2-Light" w:eastAsia="MYingHei_18030_C2-Light" w:hAnsi="MYingHei_18030_C2-Light" w:cs="MS Mincho" w:hint="eastAsia"/>
          <w:spacing w:val="2"/>
        </w:rPr>
        <w:t>）</w:t>
      </w:r>
      <w:bookmarkEnd w:id="7"/>
      <w:r w:rsidRPr="00424057">
        <w:rPr>
          <w:rFonts w:ascii="MYingHei_18030_C2-Light" w:eastAsia="MYingHei_18030_C2-Light" w:hAnsi="MYingHei_18030_C2-Light" w:cs="MS Mincho" w:hint="eastAsia"/>
          <w:spacing w:val="2"/>
        </w:rPr>
        <w:t>，</w:t>
      </w:r>
      <w:proofErr w:type="spellStart"/>
      <w:r w:rsidRPr="00424057">
        <w:rPr>
          <w:rFonts w:ascii="MYingHei_18030_C2-Light" w:eastAsia="MYingHei_18030_C2-Light" w:hAnsi="MYingHei_18030_C2-Light" w:cs="SimSun" w:hint="eastAsia"/>
          <w:spacing w:val="2"/>
        </w:rPr>
        <w:t>净重为</w:t>
      </w:r>
      <w:proofErr w:type="spellEnd"/>
      <w:r w:rsidRPr="00424057">
        <w:rPr>
          <w:spacing w:val="2"/>
        </w:rPr>
        <w:t xml:space="preserve"> 34.9 </w:t>
      </w:r>
      <w:r w:rsidRPr="00424057">
        <w:rPr>
          <w:rFonts w:ascii="MYingHei_18030_C2-Light" w:eastAsia="MYingHei_18030_C2-Light" w:hAnsi="MYingHei_18030_C2-Light" w:cs="MS Mincho" w:hint="eastAsia"/>
          <w:spacing w:val="2"/>
        </w:rPr>
        <w:t>千克（</w:t>
      </w:r>
      <w:r w:rsidRPr="00424057">
        <w:rPr>
          <w:spacing w:val="2"/>
        </w:rPr>
        <w:t>77.0</w:t>
      </w:r>
      <w:r w:rsidR="000C038F" w:rsidRPr="00424057">
        <w:rPr>
          <w:spacing w:val="2"/>
        </w:rPr>
        <w:t xml:space="preserve"> </w:t>
      </w:r>
      <w:r w:rsidRPr="00424057">
        <w:rPr>
          <w:rFonts w:ascii="MYingHei_18030_C2-Light" w:eastAsia="MYingHei_18030_C2-Light" w:hAnsi="MYingHei_18030_C2-Light" w:cs="MS Mincho" w:hint="eastAsia"/>
          <w:spacing w:val="2"/>
        </w:rPr>
        <w:t>磅）。</w:t>
      </w:r>
    </w:p>
    <w:p w14:paraId="4FAF4121" w14:textId="4A580386" w:rsidR="00EB0DC5" w:rsidRPr="00424057" w:rsidRDefault="0082124B" w:rsidP="0082124B">
      <w:pPr>
        <w:rPr>
          <w:rFonts w:ascii="MYingHei_18030_C2-Light" w:eastAsia="MYingHei_18030_C2-Light" w:hAnsi="MYingHei_18030_C2-Light" w:cs="MS Mincho"/>
        </w:rPr>
      </w:pPr>
      <w:proofErr w:type="spellStart"/>
      <w:r w:rsidRPr="00424057">
        <w:rPr>
          <w:rFonts w:ascii="MYingHei_18030_C2-Light" w:eastAsia="MYingHei_18030_C2-Light" w:hAnsi="MYingHei_18030_C2-Light" w:cs="SimSun" w:hint="eastAsia"/>
        </w:rPr>
        <w:t>该户外二分频全频阵列模块扬声器为</w:t>
      </w:r>
      <w:proofErr w:type="spellEnd"/>
      <w:r w:rsidRPr="00424057">
        <w:t xml:space="preserve"> ArenaMatch AM40</w:t>
      </w:r>
      <w:r w:rsidRPr="00424057">
        <w:rPr>
          <w:rFonts w:ascii="MYingHei_18030_C2-Light" w:eastAsia="MYingHei_18030_C2-Light" w:hAnsi="MYingHei_18030_C2-Light" w:cs="MS Mincho" w:hint="eastAsia"/>
        </w:rPr>
        <w:t>。</w:t>
      </w:r>
    </w:p>
    <w:p w14:paraId="4F186817" w14:textId="77777777" w:rsidR="00424057" w:rsidRPr="00424057" w:rsidRDefault="00424057" w:rsidP="0082124B">
      <w:pPr>
        <w:rPr>
          <w:rFonts w:ascii="MYingHei_18030_C2-Light" w:eastAsia="MYingHei_18030_C2-Light" w:hAnsi="MYingHei_18030_C2-Light" w:cs="MS Mincho"/>
        </w:rPr>
      </w:pPr>
    </w:p>
    <w:sectPr w:rsidR="00424057" w:rsidRPr="0042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2D96" w14:textId="77777777" w:rsidR="002F4388" w:rsidRDefault="002F4388" w:rsidP="00583198">
      <w:pPr>
        <w:spacing w:after="0" w:line="240" w:lineRule="auto"/>
      </w:pPr>
      <w:r>
        <w:separator/>
      </w:r>
    </w:p>
  </w:endnote>
  <w:endnote w:type="continuationSeparator" w:id="0">
    <w:p w14:paraId="109DD564" w14:textId="77777777" w:rsidR="002F4388" w:rsidRDefault="002F438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44B0" w14:textId="77777777" w:rsidR="002F4388" w:rsidRDefault="002F4388" w:rsidP="00583198">
      <w:pPr>
        <w:spacing w:after="0" w:line="240" w:lineRule="auto"/>
      </w:pPr>
      <w:r>
        <w:separator/>
      </w:r>
    </w:p>
  </w:footnote>
  <w:footnote w:type="continuationSeparator" w:id="0">
    <w:p w14:paraId="7760546E" w14:textId="77777777" w:rsidR="002F4388" w:rsidRDefault="002F438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0C038F"/>
    <w:rsid w:val="00132009"/>
    <w:rsid w:val="0014617D"/>
    <w:rsid w:val="001A2275"/>
    <w:rsid w:val="001C47E5"/>
    <w:rsid w:val="0022506F"/>
    <w:rsid w:val="002647AC"/>
    <w:rsid w:val="002A12B0"/>
    <w:rsid w:val="002E2AFA"/>
    <w:rsid w:val="002F4388"/>
    <w:rsid w:val="00325C5E"/>
    <w:rsid w:val="00334C37"/>
    <w:rsid w:val="00370913"/>
    <w:rsid w:val="003874E1"/>
    <w:rsid w:val="003A56DF"/>
    <w:rsid w:val="003D5E9F"/>
    <w:rsid w:val="003F799D"/>
    <w:rsid w:val="00424057"/>
    <w:rsid w:val="005011BE"/>
    <w:rsid w:val="00510C01"/>
    <w:rsid w:val="00583198"/>
    <w:rsid w:val="00594BB3"/>
    <w:rsid w:val="0060350A"/>
    <w:rsid w:val="00614DEA"/>
    <w:rsid w:val="006D2283"/>
    <w:rsid w:val="0071588A"/>
    <w:rsid w:val="007716DD"/>
    <w:rsid w:val="007A1111"/>
    <w:rsid w:val="007E7069"/>
    <w:rsid w:val="0082124B"/>
    <w:rsid w:val="00860E70"/>
    <w:rsid w:val="008625A2"/>
    <w:rsid w:val="00887BF3"/>
    <w:rsid w:val="008C3347"/>
    <w:rsid w:val="008E6FDC"/>
    <w:rsid w:val="00926582"/>
    <w:rsid w:val="00956E89"/>
    <w:rsid w:val="0098762A"/>
    <w:rsid w:val="009A1475"/>
    <w:rsid w:val="00A10ECD"/>
    <w:rsid w:val="00A83BE4"/>
    <w:rsid w:val="00A9682A"/>
    <w:rsid w:val="00AB5905"/>
    <w:rsid w:val="00B510A9"/>
    <w:rsid w:val="00B6243B"/>
    <w:rsid w:val="00B8577F"/>
    <w:rsid w:val="00B92E01"/>
    <w:rsid w:val="00BE0325"/>
    <w:rsid w:val="00C2390D"/>
    <w:rsid w:val="00C7695F"/>
    <w:rsid w:val="00D210FD"/>
    <w:rsid w:val="00D75309"/>
    <w:rsid w:val="00D874E9"/>
    <w:rsid w:val="00E66F6F"/>
    <w:rsid w:val="00EA1471"/>
    <w:rsid w:val="00EB0DC5"/>
    <w:rsid w:val="00EE679E"/>
    <w:rsid w:val="00F07180"/>
    <w:rsid w:val="00F56BF2"/>
    <w:rsid w:val="00F6104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</TotalTime>
  <Pages>1</Pages>
  <Words>862</Words>
  <Characters>1018</Characters>
  <Application>Microsoft Office Word</Application>
  <DocSecurity>0</DocSecurity>
  <Lines>26</Lines>
  <Paragraphs>7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Yamanaka, Kellen</cp:lastModifiedBy>
  <cp:revision>2</cp:revision>
  <dcterms:created xsi:type="dcterms:W3CDTF">2023-07-27T16:20:00Z</dcterms:created>
  <dcterms:modified xsi:type="dcterms:W3CDTF">2023-07-27T20:40:00Z</dcterms:modified>
</cp:coreProperties>
</file>