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AB8BA" w14:textId="057FA5FB" w:rsidR="000C1828" w:rsidRPr="004C22FE" w:rsidRDefault="00E82D28" w:rsidP="000C1828">
      <w:pPr>
        <w:shd w:val="clear" w:color="auto" w:fill="FFFFFF"/>
        <w:spacing w:before="100" w:beforeAutospacing="1" w:after="100" w:afterAutospacing="1" w:line="360" w:lineRule="atLeast"/>
        <w:rPr>
          <w:rFonts w:ascii="Montserrat" w:eastAsia="MotoyaExCedarW3" w:hAnsi="Montserrat" w:cs="Times New Roman"/>
          <w:b/>
          <w:sz w:val="24"/>
          <w:szCs w:val="24"/>
        </w:rPr>
      </w:pPr>
      <w:r w:rsidRPr="004C22FE">
        <w:rPr>
          <w:rFonts w:ascii="Montserrat" w:eastAsia="MotoyaExCedarW3" w:hAnsi="Montserrat" w:hint="eastAsia"/>
          <w:b/>
          <w:sz w:val="24"/>
          <w:szCs w:val="24"/>
        </w:rPr>
        <w:t>FreeSpace FS2P</w:t>
      </w:r>
    </w:p>
    <w:p w14:paraId="6A5D80A0" w14:textId="77777777" w:rsidR="003909F7" w:rsidRPr="004C22FE" w:rsidRDefault="003909F7" w:rsidP="003909F7">
      <w:pPr>
        <w:rPr>
          <w:rFonts w:ascii="Montserrat" w:eastAsia="MotoyaExCedarW3" w:hAnsi="Montserrat" w:cs="Arial"/>
        </w:rPr>
      </w:pPr>
      <w:r w:rsidRPr="004C22FE">
        <w:rPr>
          <w:rFonts w:ascii="Montserrat" w:eastAsia="MotoyaExCedarW3" w:hAnsi="Montserrat" w:hint="eastAsia"/>
        </w:rPr>
        <w:t>設計者とエンジニアのための仕様概要</w:t>
      </w:r>
    </w:p>
    <w:p w14:paraId="201C57CA" w14:textId="272B9A7A" w:rsidR="003909F7" w:rsidRPr="004C22FE" w:rsidRDefault="00997C9D" w:rsidP="003909F7">
      <w:pPr>
        <w:rPr>
          <w:rFonts w:ascii="Montserrat" w:eastAsia="MotoyaExCedarW3" w:hAnsi="Montserrat" w:cs="Arial"/>
        </w:rPr>
      </w:pPr>
      <w:r w:rsidRPr="004C22FE">
        <w:rPr>
          <w:rFonts w:ascii="Montserrat" w:eastAsia="MotoyaExCedarW3" w:hAnsi="Montserrat" w:hint="eastAsia"/>
        </w:rPr>
        <w:t>202</w:t>
      </w:r>
      <w:r w:rsidR="008E1EAC">
        <w:rPr>
          <w:rFonts w:ascii="Montserrat" w:eastAsia="MotoyaExCedarW3" w:hAnsi="Montserrat"/>
        </w:rPr>
        <w:t>3</w:t>
      </w:r>
      <w:r w:rsidRPr="004C22FE">
        <w:rPr>
          <w:rFonts w:ascii="Montserrat" w:eastAsia="MotoyaExCedarW3" w:hAnsi="Montserrat" w:hint="eastAsia"/>
        </w:rPr>
        <w:t>年</w:t>
      </w:r>
      <w:r w:rsidR="008E1EAC">
        <w:rPr>
          <w:rFonts w:ascii="Montserrat" w:eastAsia="MotoyaExCedarW3" w:hAnsi="Montserrat"/>
        </w:rPr>
        <w:t>6</w:t>
      </w:r>
      <w:r w:rsidRPr="004C22FE">
        <w:rPr>
          <w:rFonts w:ascii="Montserrat" w:eastAsia="MotoyaExCedarW3" w:hAnsi="Montserrat" w:hint="eastAsia"/>
        </w:rPr>
        <w:t>月</w:t>
      </w:r>
    </w:p>
    <w:p w14:paraId="7A6095CE" w14:textId="0B90EE96" w:rsidR="000C1828" w:rsidRPr="004C22FE" w:rsidRDefault="000C1828" w:rsidP="000C1828">
      <w:pPr>
        <w:rPr>
          <w:rFonts w:ascii="Montserrat" w:eastAsia="MotoyaExCedarW3" w:hAnsi="Montserrat" w:cs="Times New Roman"/>
          <w:sz w:val="24"/>
          <w:szCs w:val="24"/>
        </w:rPr>
      </w:pPr>
      <w:r w:rsidRPr="004C22FE">
        <w:rPr>
          <w:rFonts w:ascii="Montserrat" w:eastAsia="MotoyaExCedarW3" w:hAnsi="Montserrat" w:hint="eastAsia"/>
          <w:sz w:val="24"/>
          <w:szCs w:val="24"/>
        </w:rPr>
        <w:t>このフルレンジスピーカーには、</w:t>
      </w:r>
      <w:r w:rsidRPr="004C22FE">
        <w:rPr>
          <w:rFonts w:ascii="Montserrat" w:eastAsia="MotoyaExCedarW3" w:hAnsi="Montserrat" w:hint="eastAsia"/>
          <w:sz w:val="24"/>
          <w:szCs w:val="24"/>
        </w:rPr>
        <w:t>2.25</w:t>
      </w:r>
      <w:r w:rsidRPr="004C22FE">
        <w:rPr>
          <w:rFonts w:ascii="Montserrat" w:eastAsia="MotoyaExCedarW3" w:hAnsi="Montserrat" w:hint="eastAsia"/>
          <w:sz w:val="24"/>
          <w:szCs w:val="24"/>
        </w:rPr>
        <w:t>インチフルレンジトランスデューサーが</w:t>
      </w:r>
      <w:r w:rsidRPr="004C22FE">
        <w:rPr>
          <w:rFonts w:ascii="Montserrat" w:eastAsia="MotoyaExCedarW3" w:hAnsi="Montserrat" w:hint="eastAsia"/>
          <w:sz w:val="24"/>
          <w:szCs w:val="24"/>
        </w:rPr>
        <w:t>1</w:t>
      </w:r>
      <w:r w:rsidRPr="004C22FE">
        <w:rPr>
          <w:rFonts w:ascii="Montserrat" w:eastAsia="MotoyaExCedarW3" w:hAnsi="Montserrat" w:hint="eastAsia"/>
          <w:sz w:val="24"/>
          <w:szCs w:val="24"/>
        </w:rPr>
        <w:t>基搭載されています。</w:t>
      </w:r>
      <w:r w:rsidRPr="004C22FE">
        <w:rPr>
          <w:rFonts w:ascii="Montserrat" w:eastAsia="MotoyaExCedarW3" w:hAnsi="Montserrat" w:hint="eastAsia"/>
          <w:sz w:val="24"/>
          <w:szCs w:val="24"/>
        </w:rPr>
        <w:t xml:space="preserve"> </w:t>
      </w:r>
    </w:p>
    <w:p w14:paraId="665FED3B" w14:textId="5BEE064A" w:rsidR="000C1828" w:rsidRPr="004C22FE" w:rsidRDefault="007F45FF" w:rsidP="000C1828">
      <w:pPr>
        <w:rPr>
          <w:rFonts w:ascii="Montserrat" w:eastAsia="MotoyaExCedarW3" w:hAnsi="Montserrat" w:cs="Times New Roman"/>
          <w:color w:val="000000" w:themeColor="text1"/>
          <w:sz w:val="24"/>
          <w:szCs w:val="24"/>
        </w:rPr>
      </w:pPr>
      <w:r w:rsidRPr="004C22FE">
        <w:rPr>
          <w:rFonts w:ascii="Montserrat" w:eastAsia="MotoyaExCedarW3" w:hAnsi="Montserrat" w:hint="eastAsia"/>
          <w:color w:val="000000" w:themeColor="text1"/>
          <w:sz w:val="24"/>
          <w:szCs w:val="24"/>
        </w:rPr>
        <w:t>このフルレンジスピーカーの性能・仕様は次の値を満たします。軸上のシステム周波数レンジは、推奨</w:t>
      </w:r>
      <w:r w:rsidRPr="004C22FE">
        <w:rPr>
          <w:rFonts w:ascii="Montserrat" w:eastAsia="MotoyaExCedarW3" w:hAnsi="Montserrat" w:hint="eastAsia"/>
          <w:color w:val="000000" w:themeColor="text1"/>
          <w:sz w:val="24"/>
          <w:szCs w:val="24"/>
        </w:rPr>
        <w:t>EQ</w:t>
      </w:r>
      <w:r w:rsidRPr="004C22FE">
        <w:rPr>
          <w:rFonts w:ascii="Montserrat" w:eastAsia="MotoyaExCedarW3" w:hAnsi="Montserrat" w:hint="eastAsia"/>
          <w:color w:val="000000" w:themeColor="text1"/>
          <w:sz w:val="24"/>
          <w:szCs w:val="24"/>
        </w:rPr>
        <w:t>使用時で</w:t>
      </w:r>
      <w:r w:rsidRPr="004C22FE">
        <w:rPr>
          <w:rFonts w:ascii="Montserrat" w:eastAsia="MotoyaExCedarW3" w:hAnsi="Montserrat" w:hint="eastAsia"/>
          <w:color w:val="000000" w:themeColor="text1"/>
          <w:sz w:val="24"/>
          <w:szCs w:val="24"/>
        </w:rPr>
        <w:t>83 Hz</w:t>
      </w:r>
      <w:r w:rsidRPr="004C22FE">
        <w:rPr>
          <w:rFonts w:ascii="Montserrat" w:eastAsia="MotoyaExCedarW3" w:hAnsi="Montserrat" w:hint="eastAsia"/>
          <w:color w:val="000000" w:themeColor="text1"/>
          <w:sz w:val="24"/>
          <w:szCs w:val="24"/>
        </w:rPr>
        <w:t>～</w:t>
      </w:r>
      <w:r w:rsidRPr="004C22FE">
        <w:rPr>
          <w:rFonts w:ascii="Montserrat" w:eastAsia="MotoyaExCedarW3" w:hAnsi="Montserrat" w:hint="eastAsia"/>
          <w:color w:val="000000" w:themeColor="text1"/>
          <w:sz w:val="24"/>
          <w:szCs w:val="24"/>
        </w:rPr>
        <w:t>19 kHz</w:t>
      </w:r>
      <w:r w:rsidRPr="004C22FE">
        <w:rPr>
          <w:rFonts w:ascii="Montserrat" w:eastAsia="MotoyaExCedarW3" w:hAnsi="Montserrat" w:hint="eastAsia"/>
          <w:color w:val="000000" w:themeColor="text1"/>
          <w:sz w:val="24"/>
          <w:szCs w:val="24"/>
        </w:rPr>
        <w:t>（</w:t>
      </w:r>
      <w:r w:rsidRPr="004C22FE">
        <w:rPr>
          <w:rFonts w:ascii="Montserrat" w:eastAsia="MotoyaExCedarW3" w:hAnsi="Montserrat" w:hint="eastAsia"/>
          <w:color w:val="000000" w:themeColor="text1"/>
          <w:sz w:val="24"/>
          <w:szCs w:val="24"/>
        </w:rPr>
        <w:t>-10 dB</w:t>
      </w:r>
      <w:r w:rsidRPr="004C22FE">
        <w:rPr>
          <w:rFonts w:ascii="Montserrat" w:eastAsia="MotoyaExCedarW3" w:hAnsi="Montserrat" w:hint="eastAsia"/>
          <w:color w:val="000000" w:themeColor="text1"/>
          <w:sz w:val="24"/>
          <w:szCs w:val="24"/>
        </w:rPr>
        <w:t>）です。スピーカーの感度は、ハーフスペースで</w:t>
      </w:r>
      <w:r w:rsidRPr="004C22FE">
        <w:rPr>
          <w:rFonts w:ascii="Montserrat" w:eastAsia="MotoyaExCedarW3" w:hAnsi="Montserrat" w:hint="eastAsia"/>
          <w:color w:val="000000" w:themeColor="text1"/>
          <w:sz w:val="24"/>
          <w:szCs w:val="24"/>
        </w:rPr>
        <w:t>87 dB SPL</w:t>
      </w:r>
      <w:r w:rsidRPr="004C22FE">
        <w:rPr>
          <w:rFonts w:ascii="Montserrat" w:eastAsia="MotoyaExCedarW3" w:hAnsi="Montserrat" w:hint="eastAsia"/>
          <w:color w:val="000000" w:themeColor="text1"/>
          <w:sz w:val="24"/>
          <w:szCs w:val="24"/>
        </w:rPr>
        <w:t>です（</w:t>
      </w:r>
      <w:r w:rsidRPr="004C22FE">
        <w:rPr>
          <w:rFonts w:ascii="Montserrat" w:eastAsia="MotoyaExCedarW3" w:hAnsi="Montserrat" w:hint="eastAsia"/>
          <w:color w:val="000000" w:themeColor="text1"/>
          <w:sz w:val="24"/>
          <w:szCs w:val="24"/>
        </w:rPr>
        <w:t>1 W</w:t>
      </w:r>
      <w:r w:rsidRPr="004C22FE">
        <w:rPr>
          <w:rFonts w:ascii="Montserrat" w:eastAsia="MotoyaExCedarW3" w:hAnsi="Montserrat" w:hint="eastAsia"/>
          <w:color w:val="000000" w:themeColor="text1"/>
          <w:sz w:val="24"/>
          <w:szCs w:val="24"/>
        </w:rPr>
        <w:t>入力、</w:t>
      </w:r>
      <w:r w:rsidRPr="004C22FE">
        <w:rPr>
          <w:rFonts w:ascii="Montserrat" w:eastAsia="MotoyaExCedarW3" w:hAnsi="Montserrat" w:hint="eastAsia"/>
          <w:color w:val="000000" w:themeColor="text1"/>
          <w:sz w:val="24"/>
          <w:szCs w:val="24"/>
        </w:rPr>
        <w:t>1</w:t>
      </w:r>
      <w:r w:rsidRPr="004C22FE">
        <w:rPr>
          <w:rFonts w:ascii="Montserrat" w:eastAsia="MotoyaExCedarW3" w:hAnsi="Montserrat" w:hint="eastAsia"/>
          <w:color w:val="000000" w:themeColor="text1"/>
          <w:sz w:val="24"/>
          <w:szCs w:val="24"/>
        </w:rPr>
        <w:t>メートル、推奨ハイパス保護使用時）。長期許容入力定格は、</w:t>
      </w:r>
      <w:r w:rsidRPr="004C22FE">
        <w:rPr>
          <w:rFonts w:ascii="Montserrat" w:eastAsia="MotoyaExCedarW3" w:hAnsi="Montserrat" w:hint="eastAsia"/>
          <w:color w:val="000000" w:themeColor="text1"/>
          <w:sz w:val="24"/>
          <w:szCs w:val="24"/>
        </w:rPr>
        <w:t>20 W</w:t>
      </w:r>
      <w:r w:rsidRPr="004C22FE">
        <w:rPr>
          <w:rFonts w:ascii="Montserrat" w:eastAsia="MotoyaExCedarW3" w:hAnsi="Montserrat" w:hint="eastAsia"/>
          <w:color w:val="000000" w:themeColor="text1"/>
          <w:sz w:val="24"/>
          <w:szCs w:val="24"/>
        </w:rPr>
        <w:t>です（</w:t>
      </w:r>
      <w:r w:rsidRPr="004C22FE">
        <w:rPr>
          <w:rFonts w:ascii="Montserrat" w:eastAsia="MotoyaExCedarW3" w:hAnsi="Montserrat" w:hint="eastAsia"/>
          <w:color w:val="000000" w:themeColor="text1"/>
          <w:sz w:val="24"/>
          <w:szCs w:val="24"/>
        </w:rPr>
        <w:t>IEC</w:t>
      </w:r>
      <w:r w:rsidRPr="004C22FE">
        <w:rPr>
          <w:rFonts w:ascii="Montserrat" w:eastAsia="MotoyaExCedarW3" w:hAnsi="Montserrat" w:hint="eastAsia"/>
          <w:color w:val="000000" w:themeColor="text1"/>
          <w:sz w:val="24"/>
          <w:szCs w:val="24"/>
        </w:rPr>
        <w:t>システムノイズを使用した</w:t>
      </w:r>
      <w:r w:rsidRPr="004C22FE">
        <w:rPr>
          <w:rFonts w:ascii="Montserrat" w:eastAsia="MotoyaExCedarW3" w:hAnsi="Montserrat" w:hint="eastAsia"/>
          <w:color w:val="000000" w:themeColor="text1"/>
          <w:sz w:val="24"/>
          <w:szCs w:val="24"/>
        </w:rPr>
        <w:t>AES</w:t>
      </w:r>
      <w:r w:rsidRPr="004C22FE">
        <w:rPr>
          <w:rFonts w:ascii="Montserrat" w:eastAsia="MotoyaExCedarW3" w:hAnsi="Montserrat" w:hint="eastAsia"/>
          <w:color w:val="000000" w:themeColor="text1"/>
          <w:sz w:val="24"/>
          <w:szCs w:val="24"/>
        </w:rPr>
        <w:t>テスト方式、</w:t>
      </w:r>
      <w:r w:rsidRPr="004C22FE">
        <w:rPr>
          <w:rFonts w:ascii="Montserrat" w:eastAsia="MotoyaExCedarW3" w:hAnsi="Montserrat" w:hint="eastAsia"/>
          <w:color w:val="000000" w:themeColor="text1"/>
          <w:sz w:val="24"/>
          <w:szCs w:val="24"/>
        </w:rPr>
        <w:t>2</w:t>
      </w:r>
      <w:r w:rsidRPr="004C22FE">
        <w:rPr>
          <w:rFonts w:ascii="Montserrat" w:eastAsia="MotoyaExCedarW3" w:hAnsi="Montserrat" w:hint="eastAsia"/>
          <w:color w:val="000000" w:themeColor="text1"/>
          <w:sz w:val="24"/>
          <w:szCs w:val="24"/>
        </w:rPr>
        <w:t>時間測定）。最大連続出力は</w:t>
      </w:r>
      <w:r w:rsidRPr="004C22FE">
        <w:rPr>
          <w:rFonts w:ascii="Montserrat" w:eastAsia="MotoyaExCedarW3" w:hAnsi="Montserrat" w:hint="eastAsia"/>
          <w:color w:val="000000" w:themeColor="text1"/>
          <w:sz w:val="24"/>
          <w:szCs w:val="24"/>
        </w:rPr>
        <w:t>100 dB SPL</w:t>
      </w:r>
      <w:r w:rsidRPr="004C22FE">
        <w:rPr>
          <w:rFonts w:ascii="Montserrat" w:eastAsia="MotoyaExCedarW3" w:hAnsi="Montserrat" w:hint="eastAsia"/>
          <w:color w:val="000000" w:themeColor="text1"/>
          <w:sz w:val="24"/>
          <w:szCs w:val="24"/>
        </w:rPr>
        <w:t>、最大ピーク出力は</w:t>
      </w:r>
      <w:r w:rsidRPr="004C22FE">
        <w:rPr>
          <w:rFonts w:ascii="Montserrat" w:eastAsia="MotoyaExCedarW3" w:hAnsi="Montserrat" w:hint="eastAsia"/>
          <w:color w:val="000000" w:themeColor="text1"/>
          <w:sz w:val="24"/>
          <w:szCs w:val="24"/>
        </w:rPr>
        <w:t>106 dB SPL</w:t>
      </w:r>
      <w:r w:rsidRPr="004C22FE">
        <w:rPr>
          <w:rFonts w:ascii="Montserrat" w:eastAsia="MotoyaExCedarW3" w:hAnsi="Montserrat" w:hint="eastAsia"/>
          <w:color w:val="000000" w:themeColor="text1"/>
          <w:sz w:val="24"/>
          <w:szCs w:val="24"/>
        </w:rPr>
        <w:t>です。公称カバレージパターンは、</w:t>
      </w:r>
      <w:r w:rsidRPr="004C22FE">
        <w:rPr>
          <w:rFonts w:ascii="Montserrat" w:eastAsia="MotoyaExCedarW3" w:hAnsi="Montserrat" w:hint="eastAsia"/>
          <w:color w:val="000000" w:themeColor="text1"/>
          <w:sz w:val="24"/>
          <w:szCs w:val="24"/>
        </w:rPr>
        <w:t>140</w:t>
      </w:r>
      <w:r w:rsidRPr="004C22FE">
        <w:rPr>
          <w:rFonts w:ascii="Montserrat" w:eastAsia="MotoyaExCedarW3" w:hAnsi="Montserrat" w:hint="eastAsia"/>
          <w:color w:val="000000" w:themeColor="text1"/>
          <w:sz w:val="24"/>
          <w:szCs w:val="24"/>
        </w:rPr>
        <w:t>°円錐型（</w:t>
      </w:r>
      <w:r w:rsidRPr="004C22FE">
        <w:rPr>
          <w:rFonts w:ascii="Montserrat" w:eastAsia="MotoyaExCedarW3" w:hAnsi="Montserrat" w:hint="eastAsia"/>
          <w:color w:val="000000" w:themeColor="text1"/>
          <w:sz w:val="24"/>
          <w:szCs w:val="24"/>
        </w:rPr>
        <w:t>1</w:t>
      </w:r>
      <w:r w:rsidRPr="004C22FE">
        <w:rPr>
          <w:rFonts w:ascii="Montserrat" w:eastAsia="MotoyaExCedarW3" w:hAnsi="Montserrat" w:hint="eastAsia"/>
          <w:color w:val="000000" w:themeColor="text1"/>
          <w:sz w:val="24"/>
          <w:szCs w:val="24"/>
        </w:rPr>
        <w:t>～</w:t>
      </w:r>
      <w:r w:rsidRPr="004C22FE">
        <w:rPr>
          <w:rFonts w:ascii="Montserrat" w:eastAsia="MotoyaExCedarW3" w:hAnsi="Montserrat" w:hint="eastAsia"/>
          <w:color w:val="000000" w:themeColor="text1"/>
          <w:sz w:val="24"/>
          <w:szCs w:val="24"/>
        </w:rPr>
        <w:t>4 kHz</w:t>
      </w:r>
      <w:r w:rsidRPr="004C22FE">
        <w:rPr>
          <w:rFonts w:ascii="Montserrat" w:eastAsia="MotoyaExCedarW3" w:hAnsi="Montserrat" w:hint="eastAsia"/>
          <w:color w:val="000000" w:themeColor="text1"/>
          <w:sz w:val="24"/>
          <w:szCs w:val="24"/>
        </w:rPr>
        <w:t>）です。</w:t>
      </w:r>
      <w:r w:rsidRPr="004C22FE">
        <w:rPr>
          <w:rFonts w:ascii="Montserrat" w:eastAsia="MotoyaExCedarW3" w:hAnsi="Montserrat" w:hint="eastAsia"/>
          <w:color w:val="000000" w:themeColor="text1"/>
          <w:sz w:val="24"/>
          <w:szCs w:val="24"/>
        </w:rPr>
        <w:t xml:space="preserve">  </w:t>
      </w:r>
    </w:p>
    <w:p w14:paraId="1A8068E7" w14:textId="60238066" w:rsidR="00310700" w:rsidRPr="004C22FE" w:rsidRDefault="007B442D" w:rsidP="00D54BBE">
      <w:pPr>
        <w:rPr>
          <w:rFonts w:ascii="Montserrat" w:eastAsia="MotoyaExCedarW3" w:hAnsi="Montserrat" w:cs="Times New Roman"/>
          <w:color w:val="000000" w:themeColor="text1"/>
          <w:sz w:val="24"/>
          <w:szCs w:val="24"/>
        </w:rPr>
      </w:pPr>
      <w:r w:rsidRPr="004C22FE">
        <w:rPr>
          <w:rFonts w:ascii="Montserrat" w:eastAsia="MotoyaExCedarW3" w:hAnsi="Montserrat" w:hint="eastAsia"/>
          <w:color w:val="000000" w:themeColor="text1"/>
          <w:sz w:val="24"/>
          <w:szCs w:val="24"/>
        </w:rPr>
        <w:t>このスピーカーは、</w:t>
      </w:r>
      <w:r w:rsidRPr="004C22FE">
        <w:rPr>
          <w:rFonts w:ascii="Montserrat" w:eastAsia="MotoyaExCedarW3" w:hAnsi="Montserrat" w:hint="eastAsia"/>
          <w:sz w:val="24"/>
          <w:szCs w:val="24"/>
        </w:rPr>
        <w:t>エンジニアードプラスチック（紫外線退色耐性）のエンクロージャーで構成されており</w:t>
      </w:r>
      <w:r w:rsidRPr="004C22FE">
        <w:rPr>
          <w:rFonts w:ascii="Montserrat" w:eastAsia="MotoyaExCedarW3" w:hAnsi="Montserrat" w:hint="eastAsia"/>
          <w:color w:val="000000" w:themeColor="text1"/>
          <w:sz w:val="24"/>
          <w:szCs w:val="24"/>
        </w:rPr>
        <w:t>、食用油に対する耐性のある</w:t>
      </w:r>
      <w:r w:rsidRPr="004C22FE">
        <w:rPr>
          <w:rFonts w:ascii="Montserrat" w:eastAsia="MotoyaExCedarW3" w:hAnsi="Montserrat" w:hint="eastAsia"/>
          <w:color w:val="000000" w:themeColor="text1"/>
          <w:sz w:val="24"/>
          <w:szCs w:val="24"/>
        </w:rPr>
        <w:t>PC-PBT</w:t>
      </w:r>
      <w:r w:rsidRPr="004C22FE">
        <w:rPr>
          <w:rFonts w:ascii="Montserrat" w:eastAsia="MotoyaExCedarW3" w:hAnsi="Montserrat" w:hint="eastAsia"/>
          <w:color w:val="000000" w:themeColor="text1"/>
          <w:sz w:val="24"/>
          <w:szCs w:val="24"/>
        </w:rPr>
        <w:t>プラスチック素材が使用されています。安全規格</w:t>
      </w:r>
      <w:r w:rsidRPr="004C22FE">
        <w:rPr>
          <w:rFonts w:ascii="Montserrat" w:eastAsia="MotoyaExCedarW3" w:hAnsi="Montserrat" w:hint="eastAsia"/>
          <w:color w:val="000000" w:themeColor="text1"/>
          <w:sz w:val="24"/>
          <w:szCs w:val="24"/>
        </w:rPr>
        <w:t>UL1480</w:t>
      </w:r>
      <w:r w:rsidRPr="004C22FE">
        <w:rPr>
          <w:rFonts w:ascii="Montserrat" w:eastAsia="MotoyaExCedarW3" w:hAnsi="Montserrat" w:hint="eastAsia"/>
          <w:color w:val="000000" w:themeColor="text1"/>
          <w:sz w:val="24"/>
          <w:szCs w:val="24"/>
        </w:rPr>
        <w:t>（火災警報および信号システム）に準拠します。トランスデューサーはパウダーコーティングを施した有孔スチールグリルの背後に位置しています。このスピーカーは、取り付けポイントと調整可能な吊り下げ用ケーブルを搭載しています。</w:t>
      </w:r>
      <w:r w:rsidRPr="004C22FE">
        <w:rPr>
          <w:rFonts w:ascii="Montserrat" w:eastAsia="MotoyaExCedarW3" w:hAnsi="Montserrat" w:hint="eastAsia"/>
          <w:sz w:val="24"/>
          <w:szCs w:val="24"/>
        </w:rPr>
        <w:t>スピーカーはブラックとホワイトから選べます。</w:t>
      </w:r>
      <w:r w:rsidRPr="004C22FE">
        <w:rPr>
          <w:rFonts w:ascii="Montserrat" w:eastAsia="MotoyaExCedarW3" w:hAnsi="Montserrat" w:hint="eastAsia"/>
          <w:color w:val="000000" w:themeColor="text1"/>
          <w:sz w:val="24"/>
          <w:szCs w:val="24"/>
        </w:rPr>
        <w:t>入力コネクターは、ユーロブロック</w:t>
      </w:r>
      <w:r w:rsidRPr="004C22FE">
        <w:rPr>
          <w:rFonts w:ascii="Montserrat" w:eastAsia="MotoyaExCedarW3" w:hAnsi="Montserrat" w:hint="eastAsia"/>
          <w:color w:val="000000" w:themeColor="text1"/>
          <w:sz w:val="24"/>
          <w:szCs w:val="24"/>
        </w:rPr>
        <w:t>6</w:t>
      </w:r>
      <w:r w:rsidRPr="004C22FE">
        <w:rPr>
          <w:rFonts w:ascii="Montserrat" w:eastAsia="MotoyaExCedarW3" w:hAnsi="Montserrat" w:hint="eastAsia"/>
          <w:color w:val="000000" w:themeColor="text1"/>
          <w:sz w:val="24"/>
          <w:szCs w:val="24"/>
        </w:rPr>
        <w:t>ピンコネクター（ループスルー付き）で、上面の入力カバー内に位置しています。スピーカーの公称インピーダンスは</w:t>
      </w:r>
      <w:r w:rsidRPr="004C22FE">
        <w:rPr>
          <w:rFonts w:ascii="Montserrat" w:eastAsia="MotoyaExCedarW3" w:hAnsi="Montserrat" w:hint="eastAsia"/>
          <w:color w:val="000000" w:themeColor="text1"/>
          <w:sz w:val="24"/>
          <w:szCs w:val="24"/>
        </w:rPr>
        <w:t xml:space="preserve">16 </w:t>
      </w:r>
      <w:r w:rsidRPr="004C22FE">
        <w:rPr>
          <w:rFonts w:ascii="Montserrat" w:eastAsia="MotoyaExCedarW3" w:hAnsi="Montserrat" w:hint="eastAsia"/>
          <w:color w:val="000000" w:themeColor="text1"/>
          <w:sz w:val="24"/>
          <w:szCs w:val="24"/>
        </w:rPr>
        <w:t>Ωで、</w:t>
      </w:r>
      <w:r w:rsidRPr="004C22FE">
        <w:rPr>
          <w:rFonts w:ascii="Montserrat" w:eastAsia="MotoyaExCedarW3" w:hAnsi="Montserrat" w:hint="eastAsia"/>
          <w:color w:val="000000" w:themeColor="text1"/>
          <w:sz w:val="24"/>
          <w:szCs w:val="24"/>
        </w:rPr>
        <w:t>1</w:t>
      </w:r>
      <w:r w:rsidRPr="004C22FE">
        <w:rPr>
          <w:rFonts w:ascii="Montserrat" w:eastAsia="MotoyaExCedarW3" w:hAnsi="Montserrat" w:hint="eastAsia"/>
          <w:color w:val="000000" w:themeColor="text1"/>
          <w:sz w:val="24"/>
          <w:szCs w:val="24"/>
        </w:rPr>
        <w:t>、</w:t>
      </w:r>
      <w:r w:rsidRPr="004C22FE">
        <w:rPr>
          <w:rFonts w:ascii="Montserrat" w:eastAsia="MotoyaExCedarW3" w:hAnsi="Montserrat" w:hint="eastAsia"/>
          <w:color w:val="000000" w:themeColor="text1"/>
          <w:sz w:val="24"/>
          <w:szCs w:val="24"/>
        </w:rPr>
        <w:t>2</w:t>
      </w:r>
      <w:r w:rsidRPr="004C22FE">
        <w:rPr>
          <w:rFonts w:ascii="Montserrat" w:eastAsia="MotoyaExCedarW3" w:hAnsi="Montserrat" w:hint="eastAsia"/>
          <w:color w:val="000000" w:themeColor="text1"/>
          <w:sz w:val="24"/>
          <w:szCs w:val="24"/>
        </w:rPr>
        <w:t>、</w:t>
      </w:r>
      <w:r w:rsidRPr="004C22FE">
        <w:rPr>
          <w:rFonts w:ascii="Montserrat" w:eastAsia="MotoyaExCedarW3" w:hAnsi="Montserrat" w:hint="eastAsia"/>
          <w:color w:val="000000" w:themeColor="text1"/>
          <w:sz w:val="24"/>
          <w:szCs w:val="24"/>
        </w:rPr>
        <w:t>4</w:t>
      </w:r>
      <w:r w:rsidRPr="004C22FE">
        <w:rPr>
          <w:rFonts w:ascii="Montserrat" w:eastAsia="MotoyaExCedarW3" w:hAnsi="Montserrat" w:hint="eastAsia"/>
          <w:color w:val="000000" w:themeColor="text1"/>
          <w:sz w:val="24"/>
          <w:szCs w:val="24"/>
        </w:rPr>
        <w:t>、</w:t>
      </w:r>
      <w:r w:rsidRPr="004C22FE">
        <w:rPr>
          <w:rFonts w:ascii="Montserrat" w:eastAsia="MotoyaExCedarW3" w:hAnsi="Montserrat" w:hint="eastAsia"/>
          <w:color w:val="000000" w:themeColor="text1"/>
          <w:sz w:val="24"/>
          <w:szCs w:val="24"/>
        </w:rPr>
        <w:t>8</w:t>
      </w:r>
      <w:r w:rsidRPr="004C22FE">
        <w:rPr>
          <w:rFonts w:ascii="Montserrat" w:eastAsia="MotoyaExCedarW3" w:hAnsi="Montserrat" w:hint="eastAsia"/>
          <w:color w:val="000000" w:themeColor="text1"/>
          <w:sz w:val="24"/>
          <w:szCs w:val="24"/>
        </w:rPr>
        <w:t>、</w:t>
      </w:r>
      <w:r w:rsidRPr="004C22FE">
        <w:rPr>
          <w:rFonts w:ascii="Montserrat" w:eastAsia="MotoyaExCedarW3" w:hAnsi="Montserrat" w:hint="eastAsia"/>
          <w:color w:val="000000" w:themeColor="text1"/>
          <w:sz w:val="24"/>
          <w:szCs w:val="24"/>
        </w:rPr>
        <w:t>16 W</w:t>
      </w:r>
      <w:r w:rsidRPr="004C22FE">
        <w:rPr>
          <w:rFonts w:ascii="Montserrat" w:eastAsia="MotoyaExCedarW3" w:hAnsi="Montserrat" w:hint="eastAsia"/>
          <w:color w:val="000000" w:themeColor="text1"/>
          <w:sz w:val="24"/>
          <w:szCs w:val="24"/>
        </w:rPr>
        <w:t>、およびバイパス（</w:t>
      </w:r>
      <w:r w:rsidRPr="004C22FE">
        <w:rPr>
          <w:rFonts w:ascii="Montserrat" w:eastAsia="MotoyaExCedarW3" w:hAnsi="Montserrat" w:hint="eastAsia"/>
          <w:color w:val="000000" w:themeColor="text1"/>
          <w:sz w:val="24"/>
          <w:szCs w:val="24"/>
        </w:rPr>
        <w:t xml:space="preserve">16 </w:t>
      </w:r>
      <w:r w:rsidRPr="004C22FE">
        <w:rPr>
          <w:rFonts w:ascii="Montserrat" w:eastAsia="MotoyaExCedarW3" w:hAnsi="Montserrat" w:hint="eastAsia"/>
          <w:color w:val="000000" w:themeColor="text1"/>
          <w:sz w:val="24"/>
          <w:szCs w:val="24"/>
        </w:rPr>
        <w:t>Ω）の出力タップに対応するレベルセレクター付きのラインボルテージマッチング（ステップダウン）トランスにパラレル接続されています。スピーカー入力接続は、</w:t>
      </w:r>
      <w:r w:rsidRPr="004C22FE">
        <w:rPr>
          <w:rFonts w:ascii="Montserrat" w:eastAsia="MotoyaExCedarW3" w:hAnsi="Montserrat" w:hint="eastAsia"/>
          <w:color w:val="000000" w:themeColor="text1"/>
          <w:sz w:val="24"/>
          <w:szCs w:val="24"/>
        </w:rPr>
        <w:t>70 V</w:t>
      </w:r>
      <w:r w:rsidRPr="004C22FE">
        <w:rPr>
          <w:rFonts w:ascii="Montserrat" w:eastAsia="MotoyaExCedarW3" w:hAnsi="Montserrat" w:hint="eastAsia"/>
          <w:color w:val="000000" w:themeColor="text1"/>
          <w:sz w:val="24"/>
          <w:szCs w:val="24"/>
        </w:rPr>
        <w:t>、</w:t>
      </w:r>
      <w:r w:rsidRPr="004C22FE">
        <w:rPr>
          <w:rFonts w:ascii="Montserrat" w:eastAsia="MotoyaExCedarW3" w:hAnsi="Montserrat" w:hint="eastAsia"/>
          <w:color w:val="000000" w:themeColor="text1"/>
          <w:sz w:val="24"/>
          <w:szCs w:val="24"/>
        </w:rPr>
        <w:t>100 V</w:t>
      </w:r>
      <w:r w:rsidRPr="004C22FE">
        <w:rPr>
          <w:rFonts w:ascii="Montserrat" w:eastAsia="MotoyaExCedarW3" w:hAnsi="Montserrat" w:hint="eastAsia"/>
          <w:color w:val="000000" w:themeColor="text1"/>
          <w:sz w:val="24"/>
          <w:szCs w:val="24"/>
        </w:rPr>
        <w:t>、ローインピーダンスのアンプに対応しています。スピーカー寸法は</w:t>
      </w:r>
      <w:r w:rsidRPr="004C22FE">
        <w:rPr>
          <w:rFonts w:ascii="Montserrat" w:eastAsia="MotoyaExCedarW3" w:hAnsi="Montserrat" w:hint="eastAsia"/>
          <w:sz w:val="24"/>
          <w:szCs w:val="24"/>
        </w:rPr>
        <w:t>149 x 183 mm</w:t>
      </w:r>
      <w:r w:rsidRPr="004C22FE">
        <w:rPr>
          <w:rFonts w:ascii="Montserrat" w:eastAsia="MotoyaExCedarW3" w:hAnsi="Montserrat" w:hint="eastAsia"/>
          <w:sz w:val="24"/>
          <w:szCs w:val="24"/>
        </w:rPr>
        <w:t>、</w:t>
      </w:r>
      <w:r w:rsidRPr="004C22FE">
        <w:rPr>
          <w:rFonts w:ascii="Montserrat" w:eastAsia="MotoyaExCedarW3" w:hAnsi="Montserrat" w:hint="eastAsia"/>
          <w:color w:val="000000" w:themeColor="text1"/>
          <w:sz w:val="24"/>
          <w:szCs w:val="24"/>
        </w:rPr>
        <w:t>質量は</w:t>
      </w:r>
      <w:r w:rsidRPr="004C22FE">
        <w:rPr>
          <w:rFonts w:ascii="Montserrat" w:eastAsia="MotoyaExCedarW3" w:hAnsi="Montserrat" w:hint="eastAsia"/>
          <w:color w:val="000000" w:themeColor="text1"/>
          <w:sz w:val="24"/>
          <w:szCs w:val="24"/>
        </w:rPr>
        <w:t xml:space="preserve">1.47 </w:t>
      </w:r>
      <w:r w:rsidRPr="004C22FE">
        <w:rPr>
          <w:rFonts w:ascii="Montserrat" w:eastAsia="MotoyaExCedarW3" w:hAnsi="Montserrat" w:hint="eastAsia"/>
          <w:sz w:val="24"/>
          <w:szCs w:val="24"/>
        </w:rPr>
        <w:t>kg</w:t>
      </w:r>
      <w:r w:rsidRPr="004C22FE">
        <w:rPr>
          <w:rFonts w:ascii="Montserrat" w:eastAsia="MotoyaExCedarW3" w:hAnsi="Montserrat" w:hint="eastAsia"/>
          <w:sz w:val="24"/>
          <w:szCs w:val="24"/>
        </w:rPr>
        <w:t>です</w:t>
      </w:r>
      <w:r w:rsidRPr="004C22FE">
        <w:rPr>
          <w:rFonts w:ascii="Montserrat" w:eastAsia="MotoyaExCedarW3" w:hAnsi="Montserrat" w:hint="eastAsia"/>
          <w:color w:val="000000" w:themeColor="text1"/>
          <w:sz w:val="24"/>
          <w:szCs w:val="24"/>
        </w:rPr>
        <w:t>。</w:t>
      </w:r>
    </w:p>
    <w:p w14:paraId="4B45333E" w14:textId="0BDCC224" w:rsidR="000C1828" w:rsidRPr="004C22FE" w:rsidRDefault="00A81C02" w:rsidP="00D54BBE">
      <w:pPr>
        <w:rPr>
          <w:rFonts w:ascii="Montserrat" w:eastAsia="MotoyaExCedarW3" w:hAnsi="Montserrat" w:cs="Times New Roman"/>
          <w:color w:val="000000" w:themeColor="text1"/>
          <w:sz w:val="24"/>
          <w:szCs w:val="24"/>
        </w:rPr>
      </w:pPr>
      <w:r w:rsidRPr="004C22FE">
        <w:rPr>
          <w:rFonts w:ascii="Montserrat" w:eastAsia="MotoyaExCedarW3" w:hAnsi="Montserrat" w:hint="eastAsia"/>
          <w:color w:val="000000" w:themeColor="text1"/>
          <w:sz w:val="24"/>
          <w:szCs w:val="24"/>
        </w:rPr>
        <w:t>保証期間は</w:t>
      </w:r>
      <w:r w:rsidRPr="004C22FE">
        <w:rPr>
          <w:rFonts w:ascii="Montserrat" w:eastAsia="MotoyaExCedarW3" w:hAnsi="Montserrat" w:hint="eastAsia"/>
          <w:color w:val="000000" w:themeColor="text1"/>
          <w:sz w:val="24"/>
          <w:szCs w:val="24"/>
        </w:rPr>
        <w:t>5</w:t>
      </w:r>
      <w:r w:rsidRPr="004C22FE">
        <w:rPr>
          <w:rFonts w:ascii="Montserrat" w:eastAsia="MotoyaExCedarW3" w:hAnsi="Montserrat" w:hint="eastAsia"/>
          <w:color w:val="000000" w:themeColor="text1"/>
          <w:sz w:val="24"/>
          <w:szCs w:val="24"/>
        </w:rPr>
        <w:t>年間です。正式名称は、</w:t>
      </w:r>
      <w:r w:rsidRPr="004C22FE">
        <w:rPr>
          <w:rFonts w:ascii="Montserrat" w:eastAsia="MotoyaExCedarW3" w:hAnsi="Montserrat" w:hint="eastAsia"/>
          <w:color w:val="000000" w:themeColor="text1"/>
          <w:sz w:val="24"/>
          <w:szCs w:val="24"/>
        </w:rPr>
        <w:t>FreeSpace FS2P pendant loudspeaker</w:t>
      </w:r>
      <w:r w:rsidRPr="004C22FE">
        <w:rPr>
          <w:rFonts w:ascii="Montserrat" w:eastAsia="MotoyaExCedarW3" w:hAnsi="Montserrat" w:hint="eastAsia"/>
          <w:color w:val="000000" w:themeColor="text1"/>
          <w:sz w:val="24"/>
          <w:szCs w:val="24"/>
        </w:rPr>
        <w:t>です。</w:t>
      </w:r>
    </w:p>
    <w:p w14:paraId="38CBBCBF" w14:textId="77777777" w:rsidR="008C17CD" w:rsidRPr="004C22FE" w:rsidRDefault="008C17CD" w:rsidP="000C1828">
      <w:pPr>
        <w:rPr>
          <w:rFonts w:ascii="Montserrat" w:eastAsia="MotoyaExCedarW3" w:hAnsi="Montserrat" w:cs="Times New Roman"/>
          <w:sz w:val="24"/>
          <w:szCs w:val="24"/>
        </w:rPr>
      </w:pPr>
    </w:p>
    <w:sectPr w:rsidR="008C17CD" w:rsidRPr="004C22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C06FD" w14:textId="77777777" w:rsidR="004428EA" w:rsidRDefault="004428EA" w:rsidP="008137ED">
      <w:pPr>
        <w:spacing w:after="0" w:line="240" w:lineRule="auto"/>
      </w:pPr>
      <w:r>
        <w:separator/>
      </w:r>
    </w:p>
  </w:endnote>
  <w:endnote w:type="continuationSeparator" w:id="0">
    <w:p w14:paraId="5EC7A8F7" w14:textId="77777777" w:rsidR="004428EA" w:rsidRDefault="004428EA" w:rsidP="00813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MotoyaExCedarW3">
    <w:panose1 w:val="020B0300000000000000"/>
    <w:charset w:val="80"/>
    <w:family w:val="modern"/>
    <w:pitch w:val="variable"/>
    <w:sig w:usb0="80000283" w:usb1="084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8724C" w14:textId="77777777" w:rsidR="004428EA" w:rsidRDefault="004428EA" w:rsidP="008137ED">
      <w:pPr>
        <w:spacing w:after="0" w:line="240" w:lineRule="auto"/>
      </w:pPr>
      <w:r>
        <w:separator/>
      </w:r>
    </w:p>
  </w:footnote>
  <w:footnote w:type="continuationSeparator" w:id="0">
    <w:p w14:paraId="22D5AE0C" w14:textId="77777777" w:rsidR="004428EA" w:rsidRDefault="004428EA" w:rsidP="008137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828"/>
    <w:rsid w:val="0001213C"/>
    <w:rsid w:val="00023095"/>
    <w:rsid w:val="00027F01"/>
    <w:rsid w:val="00043C68"/>
    <w:rsid w:val="00056887"/>
    <w:rsid w:val="00062C6F"/>
    <w:rsid w:val="00065235"/>
    <w:rsid w:val="0007017F"/>
    <w:rsid w:val="00070474"/>
    <w:rsid w:val="000802BC"/>
    <w:rsid w:val="000A53E1"/>
    <w:rsid w:val="000A6D17"/>
    <w:rsid w:val="000C1828"/>
    <w:rsid w:val="000C4CF7"/>
    <w:rsid w:val="000C7581"/>
    <w:rsid w:val="000D489F"/>
    <w:rsid w:val="000E0634"/>
    <w:rsid w:val="000F0A06"/>
    <w:rsid w:val="000F3A01"/>
    <w:rsid w:val="00122AB4"/>
    <w:rsid w:val="001303D5"/>
    <w:rsid w:val="00132555"/>
    <w:rsid w:val="00133B74"/>
    <w:rsid w:val="00136680"/>
    <w:rsid w:val="001503CD"/>
    <w:rsid w:val="0016697C"/>
    <w:rsid w:val="00177931"/>
    <w:rsid w:val="001C0DBB"/>
    <w:rsid w:val="001C1CEA"/>
    <w:rsid w:val="001D19A9"/>
    <w:rsid w:val="001F6A05"/>
    <w:rsid w:val="00236BBE"/>
    <w:rsid w:val="00266755"/>
    <w:rsid w:val="00271E13"/>
    <w:rsid w:val="00273E92"/>
    <w:rsid w:val="002B6677"/>
    <w:rsid w:val="00301724"/>
    <w:rsid w:val="00310700"/>
    <w:rsid w:val="00325406"/>
    <w:rsid w:val="003305D6"/>
    <w:rsid w:val="00343FBC"/>
    <w:rsid w:val="003710FF"/>
    <w:rsid w:val="003909F7"/>
    <w:rsid w:val="00394AE1"/>
    <w:rsid w:val="003A02F7"/>
    <w:rsid w:val="003A2474"/>
    <w:rsid w:val="003E47E0"/>
    <w:rsid w:val="003F5E08"/>
    <w:rsid w:val="00400FC4"/>
    <w:rsid w:val="00422CC5"/>
    <w:rsid w:val="00430928"/>
    <w:rsid w:val="004346BB"/>
    <w:rsid w:val="004428EA"/>
    <w:rsid w:val="00470767"/>
    <w:rsid w:val="004A5D24"/>
    <w:rsid w:val="004C22FE"/>
    <w:rsid w:val="0050668D"/>
    <w:rsid w:val="0051560C"/>
    <w:rsid w:val="00520E2D"/>
    <w:rsid w:val="00540946"/>
    <w:rsid w:val="00545960"/>
    <w:rsid w:val="00555F56"/>
    <w:rsid w:val="00557CCB"/>
    <w:rsid w:val="00585357"/>
    <w:rsid w:val="005C3757"/>
    <w:rsid w:val="005F1423"/>
    <w:rsid w:val="005F58F3"/>
    <w:rsid w:val="00624280"/>
    <w:rsid w:val="0062624C"/>
    <w:rsid w:val="00645BD0"/>
    <w:rsid w:val="00664F76"/>
    <w:rsid w:val="00685C53"/>
    <w:rsid w:val="006B2BDB"/>
    <w:rsid w:val="006E0E3C"/>
    <w:rsid w:val="007077EF"/>
    <w:rsid w:val="007078E4"/>
    <w:rsid w:val="007201DB"/>
    <w:rsid w:val="007472BC"/>
    <w:rsid w:val="007A7FF8"/>
    <w:rsid w:val="007B442D"/>
    <w:rsid w:val="007E6170"/>
    <w:rsid w:val="007F0B75"/>
    <w:rsid w:val="007F45FF"/>
    <w:rsid w:val="00802604"/>
    <w:rsid w:val="00804D60"/>
    <w:rsid w:val="008137ED"/>
    <w:rsid w:val="00825817"/>
    <w:rsid w:val="00865A1C"/>
    <w:rsid w:val="00870E0E"/>
    <w:rsid w:val="00874F7B"/>
    <w:rsid w:val="008874AF"/>
    <w:rsid w:val="008A3BB8"/>
    <w:rsid w:val="008C17CD"/>
    <w:rsid w:val="008E1EAC"/>
    <w:rsid w:val="00954017"/>
    <w:rsid w:val="00974829"/>
    <w:rsid w:val="00976A4B"/>
    <w:rsid w:val="00995B5F"/>
    <w:rsid w:val="00997C9D"/>
    <w:rsid w:val="009A3489"/>
    <w:rsid w:val="009B129E"/>
    <w:rsid w:val="009C756E"/>
    <w:rsid w:val="009F2363"/>
    <w:rsid w:val="00A067DB"/>
    <w:rsid w:val="00A15DB0"/>
    <w:rsid w:val="00A2117C"/>
    <w:rsid w:val="00A350E4"/>
    <w:rsid w:val="00A37C8F"/>
    <w:rsid w:val="00A62611"/>
    <w:rsid w:val="00A65C6C"/>
    <w:rsid w:val="00A81C02"/>
    <w:rsid w:val="00AA063D"/>
    <w:rsid w:val="00AB3425"/>
    <w:rsid w:val="00B001B9"/>
    <w:rsid w:val="00B16E56"/>
    <w:rsid w:val="00B211AB"/>
    <w:rsid w:val="00B60AD0"/>
    <w:rsid w:val="00B64EE9"/>
    <w:rsid w:val="00B96CBA"/>
    <w:rsid w:val="00BC0B12"/>
    <w:rsid w:val="00BC7B60"/>
    <w:rsid w:val="00BE5B84"/>
    <w:rsid w:val="00C279AE"/>
    <w:rsid w:val="00C27ACF"/>
    <w:rsid w:val="00C3116B"/>
    <w:rsid w:val="00C3260E"/>
    <w:rsid w:val="00C47125"/>
    <w:rsid w:val="00C57EC7"/>
    <w:rsid w:val="00CB6B48"/>
    <w:rsid w:val="00CC4EAA"/>
    <w:rsid w:val="00CD1044"/>
    <w:rsid w:val="00CE011C"/>
    <w:rsid w:val="00D00E24"/>
    <w:rsid w:val="00D16FDB"/>
    <w:rsid w:val="00D23A4D"/>
    <w:rsid w:val="00D328D6"/>
    <w:rsid w:val="00D351BA"/>
    <w:rsid w:val="00D54BBE"/>
    <w:rsid w:val="00D550DA"/>
    <w:rsid w:val="00DB3CF5"/>
    <w:rsid w:val="00DD11B2"/>
    <w:rsid w:val="00DE4CE5"/>
    <w:rsid w:val="00DF49A4"/>
    <w:rsid w:val="00E07CB6"/>
    <w:rsid w:val="00E21CBB"/>
    <w:rsid w:val="00E7002C"/>
    <w:rsid w:val="00E75F6F"/>
    <w:rsid w:val="00E82D28"/>
    <w:rsid w:val="00EB039E"/>
    <w:rsid w:val="00EC7F89"/>
    <w:rsid w:val="00F3576B"/>
    <w:rsid w:val="00F67A4B"/>
    <w:rsid w:val="00FC1485"/>
    <w:rsid w:val="00FC3371"/>
    <w:rsid w:val="00FC6C5E"/>
    <w:rsid w:val="00FD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A1B76C"/>
  <w15:chartTrackingRefBased/>
  <w15:docId w15:val="{242DB536-483E-4840-ADFB-D37D29820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09F7"/>
    <w:pPr>
      <w:spacing w:after="0" w:line="240" w:lineRule="auto"/>
    </w:pPr>
    <w:rPr>
      <w:rFonts w:ascii="Segoe UI" w:eastAsia="MS Mincho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9F7"/>
    <w:rPr>
      <w:rFonts w:ascii="Segoe UI" w:eastAsia="MS Mincho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97C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7C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7C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7C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7C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4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MS Mincho"/>
        <a:cs typeface=""/>
      </a:majorFont>
      <a:minorFont>
        <a:latin typeface="Calibri" panose="020F0502020204030204"/>
        <a:ea typeface="MS Mincho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EEDBB33FE9044E82CBB849352E7BDF" ma:contentTypeVersion="13" ma:contentTypeDescription="Create a new document." ma:contentTypeScope="" ma:versionID="51eced59d9960275039a922ec4815190">
  <xsd:schema xmlns:xsd="http://www.w3.org/2001/XMLSchema" xmlns:xs="http://www.w3.org/2001/XMLSchema" xmlns:p="http://schemas.microsoft.com/office/2006/metadata/properties" xmlns:ns3="3bf9951c-eb63-4757-bccd-26832082e489" xmlns:ns4="46f81ed1-8438-40f9-9c97-fc35657fae7d" targetNamespace="http://schemas.microsoft.com/office/2006/metadata/properties" ma:root="true" ma:fieldsID="2b90caf4c2844b259211f17692b63c9f" ns3:_="" ns4:_="">
    <xsd:import namespace="3bf9951c-eb63-4757-bccd-26832082e489"/>
    <xsd:import namespace="46f81ed1-8438-40f9-9c97-fc35657fae7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9951c-eb63-4757-bccd-26832082e4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f81ed1-8438-40f9-9c97-fc35657fae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68CD42-4FF8-4000-914F-6832DE669D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f9951c-eb63-4757-bccd-26832082e489"/>
    <ds:schemaRef ds:uri="46f81ed1-8438-40f9-9c97-fc35657fae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64069D-CDD6-4B10-BBA4-63AFF7F486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62DBB1-0330-47F1-BC09-3BBB83938B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730</Words>
  <Characters>831</Characters>
  <DocSecurity>0</DocSecurity>
  <Lines>23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2023-06-23T19:52:00Z</dcterms:created>
  <dcterms:modified xsi:type="dcterms:W3CDTF">2023-06-23T19:58:00Z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0x010100A9EEDBB33FE9044E82CBB849352E7BDF</vt:lpwstr>
  </property>
</Properties>
</file>