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B8C0" w14:textId="3A08644E" w:rsidR="00F90291" w:rsidRPr="00F90291" w:rsidRDefault="0068025D" w:rsidP="00F90291">
      <w:pPr>
        <w:rPr>
          <w:b/>
          <w:bCs/>
        </w:rPr>
      </w:pPr>
      <w:proofErr w:type="spellStart"/>
      <w:r w:rsidRPr="0068025D">
        <w:rPr>
          <w:b/>
          <w:bCs/>
        </w:rPr>
        <w:t>Konfigurierbarer</w:t>
      </w:r>
      <w:proofErr w:type="spellEnd"/>
      <w:r w:rsidRPr="0068025D">
        <w:rPr>
          <w:b/>
          <w:bCs/>
        </w:rPr>
        <w:t xml:space="preserve"> PowerMatch PM8500N </w:t>
      </w:r>
      <w:proofErr w:type="spellStart"/>
      <w:r w:rsidRPr="0068025D">
        <w:rPr>
          <w:b/>
          <w:bCs/>
        </w:rPr>
        <w:t>Leistungsverstärker</w:t>
      </w:r>
      <w:proofErr w:type="spellEnd"/>
    </w:p>
    <w:p w14:paraId="57054A9A" w14:textId="77777777" w:rsidR="0068025D" w:rsidRPr="0068025D" w:rsidRDefault="0068025D" w:rsidP="0068025D">
      <w:pPr>
        <w:rPr>
          <w:sz w:val="20"/>
          <w:szCs w:val="20"/>
        </w:rPr>
      </w:pPr>
      <w:r w:rsidRPr="0068025D">
        <w:rPr>
          <w:sz w:val="20"/>
          <w:szCs w:val="20"/>
        </w:rPr>
        <w:t>TECHNISCHE SPEZIFIKATIONEN FÜR ARCHITEKTEN UND INGENIEURE</w:t>
      </w:r>
    </w:p>
    <w:p w14:paraId="40B5BB15" w14:textId="7D87029D" w:rsidR="0068025D" w:rsidRPr="0068025D" w:rsidRDefault="0068025D" w:rsidP="0068025D">
      <w:pPr>
        <w:rPr>
          <w:sz w:val="20"/>
          <w:szCs w:val="20"/>
        </w:rPr>
      </w:pPr>
      <w:r w:rsidRPr="0068025D">
        <w:rPr>
          <w:sz w:val="20"/>
          <w:szCs w:val="20"/>
        </w:rPr>
        <w:t>JULI</w:t>
      </w:r>
      <w:r w:rsidRPr="0068025D">
        <w:rPr>
          <w:sz w:val="20"/>
          <w:szCs w:val="20"/>
        </w:rPr>
        <w:t xml:space="preserve"> 202</w:t>
      </w:r>
      <w:r w:rsidRPr="0068025D">
        <w:rPr>
          <w:sz w:val="20"/>
          <w:szCs w:val="20"/>
        </w:rPr>
        <w:t>3</w:t>
      </w:r>
    </w:p>
    <w:p w14:paraId="5002BDA8" w14:textId="08534B83" w:rsidR="0068025D" w:rsidRDefault="0068025D" w:rsidP="0068025D">
      <w:r>
        <w:t xml:space="preserve">Der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umfasst</w:t>
      </w:r>
      <w:proofErr w:type="spellEnd"/>
      <w:r>
        <w:t xml:space="preserve"> </w:t>
      </w:r>
      <w:proofErr w:type="spellStart"/>
      <w:r>
        <w:t>ausschließlich</w:t>
      </w:r>
      <w:proofErr w:type="spellEnd"/>
      <w:r>
        <w:t xml:space="preserve"> </w:t>
      </w:r>
      <w:proofErr w:type="spellStart"/>
      <w:r>
        <w:t>Halbleiterschaltungen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MOSFET-</w:t>
      </w:r>
      <w:proofErr w:type="spellStart"/>
      <w:r>
        <w:t>Ausgangsstufen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Class-D-</w:t>
      </w:r>
      <w:proofErr w:type="spellStart"/>
      <w:r>
        <w:t>Architektur</w:t>
      </w:r>
      <w:proofErr w:type="spellEnd"/>
      <w:r>
        <w:t xml:space="preserve"> und </w:t>
      </w:r>
      <w:proofErr w:type="spellStart"/>
      <w:r>
        <w:t>Spannungs</w:t>
      </w:r>
      <w:proofErr w:type="spellEnd"/>
      <w:r>
        <w:t xml:space="preserve">-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Stromrückkopplung</w:t>
      </w:r>
      <w:proofErr w:type="spellEnd"/>
      <w:r>
        <w:t xml:space="preserve">. Der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Schaltnetzteil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schnell </w:t>
      </w:r>
      <w:proofErr w:type="spellStart"/>
      <w:r>
        <w:t>regelnder</w:t>
      </w:r>
      <w:proofErr w:type="spellEnd"/>
      <w:r>
        <w:t xml:space="preserve"> </w:t>
      </w:r>
      <w:proofErr w:type="spellStart"/>
      <w:r>
        <w:t>Leistungsfaktorkorrektur</w:t>
      </w:r>
      <w:proofErr w:type="spellEnd"/>
      <w:r>
        <w:t xml:space="preserve"> (PFC) </w:t>
      </w:r>
      <w:proofErr w:type="spellStart"/>
      <w:r>
        <w:t>ausgestattet</w:t>
      </w:r>
      <w:proofErr w:type="spellEnd"/>
      <w:r>
        <w:t xml:space="preserve">, das die </w:t>
      </w:r>
      <w:proofErr w:type="spellStart"/>
      <w:r>
        <w:t>Versorgung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voller</w:t>
      </w:r>
      <w:proofErr w:type="spellEnd"/>
      <w:r>
        <w:t xml:space="preserve"> </w:t>
      </w:r>
      <w:proofErr w:type="spellStart"/>
      <w:r>
        <w:t>Nennleistung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Netzanschlüssen</w:t>
      </w:r>
      <w:proofErr w:type="spellEnd"/>
      <w:r>
        <w:t xml:space="preserve"> von 100–24</w:t>
      </w:r>
      <w:r w:rsidR="004A4A4B">
        <w:t>0 </w:t>
      </w:r>
      <w:r>
        <w:t xml:space="preserve">V </w:t>
      </w:r>
      <w:proofErr w:type="spellStart"/>
      <w:r>
        <w:t>bei</w:t>
      </w:r>
      <w:proofErr w:type="spellEnd"/>
      <w:r>
        <w:t xml:space="preserve"> 50/6</w:t>
      </w:r>
      <w:r w:rsidR="004A4A4B">
        <w:t>0 </w:t>
      </w:r>
      <w:r>
        <w:t xml:space="preserve">Hz </w:t>
      </w:r>
      <w:proofErr w:type="spellStart"/>
      <w:r>
        <w:t>gewährleistet</w:t>
      </w:r>
      <w:proofErr w:type="spellEnd"/>
      <w:r>
        <w:t xml:space="preserve">. Der </w:t>
      </w:r>
      <w:proofErr w:type="spellStart"/>
      <w:r>
        <w:t>Leistungsverstärker</w:t>
      </w:r>
      <w:proofErr w:type="spellEnd"/>
      <w:r>
        <w:t xml:space="preserve"> </w:t>
      </w:r>
      <w:proofErr w:type="spellStart"/>
      <w:r>
        <w:t>verfügt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Kaltgerätestecker</w:t>
      </w:r>
      <w:proofErr w:type="spellEnd"/>
      <w:r>
        <w:t xml:space="preserve"> (IEC 60320-C20) </w:t>
      </w:r>
      <w:proofErr w:type="spellStart"/>
      <w:r>
        <w:t>mit</w:t>
      </w:r>
      <w:proofErr w:type="spellEnd"/>
      <w:r>
        <w:t xml:space="preserve"> 16/2</w:t>
      </w:r>
      <w:r w:rsidR="004A4A4B">
        <w:t>0 </w:t>
      </w:r>
      <w:r>
        <w:t xml:space="preserve">Ampere und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abnehmbares</w:t>
      </w:r>
      <w:proofErr w:type="spellEnd"/>
      <w:r>
        <w:t xml:space="preserve"> </w:t>
      </w:r>
      <w:proofErr w:type="spellStart"/>
      <w:r>
        <w:t>Netzkabel</w:t>
      </w:r>
      <w:proofErr w:type="spellEnd"/>
      <w:r>
        <w:t xml:space="preserve">. Der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Schutzschaltungen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</w:t>
      </w:r>
      <w:proofErr w:type="spellStart"/>
      <w:r>
        <w:t>Kurzschlüsse</w:t>
      </w:r>
      <w:proofErr w:type="spellEnd"/>
      <w:r>
        <w:t xml:space="preserve">, </w:t>
      </w:r>
      <w:proofErr w:type="spellStart"/>
      <w:r>
        <w:t>Leistungsunterbrechungen</w:t>
      </w:r>
      <w:proofErr w:type="spellEnd"/>
      <w:r>
        <w:t xml:space="preserve">, </w:t>
      </w:r>
      <w:proofErr w:type="spellStart"/>
      <w:r>
        <w:t>allgemeine</w:t>
      </w:r>
      <w:proofErr w:type="spellEnd"/>
      <w:r>
        <w:t xml:space="preserve"> </w:t>
      </w:r>
      <w:proofErr w:type="spellStart"/>
      <w:r>
        <w:t>Überhitzung</w:t>
      </w:r>
      <w:proofErr w:type="spellEnd"/>
      <w:r>
        <w:t xml:space="preserve">, </w:t>
      </w:r>
      <w:proofErr w:type="spellStart"/>
      <w:r>
        <w:t>Gleichstrom</w:t>
      </w:r>
      <w:proofErr w:type="spellEnd"/>
      <w:r>
        <w:t xml:space="preserve">, </w:t>
      </w:r>
      <w:proofErr w:type="spellStart"/>
      <w:r>
        <w:t>Hochfrequenz-Überlast</w:t>
      </w:r>
      <w:proofErr w:type="spellEnd"/>
      <w:r>
        <w:t xml:space="preserve">, </w:t>
      </w:r>
      <w:proofErr w:type="spellStart"/>
      <w:r>
        <w:t>Unter</w:t>
      </w:r>
      <w:proofErr w:type="spellEnd"/>
      <w:r>
        <w:t>-/</w:t>
      </w:r>
      <w:proofErr w:type="spellStart"/>
      <w:r>
        <w:t>Überspannung</w:t>
      </w:r>
      <w:proofErr w:type="spellEnd"/>
      <w:r>
        <w:t xml:space="preserve"> und interne </w:t>
      </w:r>
      <w:proofErr w:type="spellStart"/>
      <w:r>
        <w:t>Fehler</w:t>
      </w:r>
      <w:proofErr w:type="spellEnd"/>
      <w:r>
        <w:t xml:space="preserve"> </w:t>
      </w:r>
      <w:proofErr w:type="spellStart"/>
      <w:r>
        <w:t>ausgestattet</w:t>
      </w:r>
      <w:proofErr w:type="spellEnd"/>
      <w:r>
        <w:t xml:space="preserve">. Der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umfasst</w:t>
      </w:r>
      <w:proofErr w:type="spellEnd"/>
      <w:r>
        <w:t xml:space="preserve"> </w:t>
      </w:r>
      <w:proofErr w:type="spellStart"/>
      <w:r>
        <w:t>acht</w:t>
      </w:r>
      <w:proofErr w:type="spellEnd"/>
      <w:r>
        <w:t xml:space="preserve"> </w:t>
      </w:r>
      <w:proofErr w:type="spellStart"/>
      <w:r>
        <w:t>unabhängige</w:t>
      </w:r>
      <w:proofErr w:type="spellEnd"/>
      <w:r>
        <w:t xml:space="preserve"> </w:t>
      </w:r>
      <w:proofErr w:type="spellStart"/>
      <w:r>
        <w:t>Verstärkerkanäle</w:t>
      </w:r>
      <w:proofErr w:type="spellEnd"/>
      <w:r>
        <w:t xml:space="preserve">, die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Verteilung</w:t>
      </w:r>
      <w:proofErr w:type="spellEnd"/>
      <w:r>
        <w:t xml:space="preserve"> der </w:t>
      </w:r>
      <w:proofErr w:type="spellStart"/>
      <w:r>
        <w:t>Gesamt-Nennausgangsleistung</w:t>
      </w:r>
      <w:proofErr w:type="spellEnd"/>
      <w:r>
        <w:t xml:space="preserve"> von </w:t>
      </w:r>
      <w:proofErr w:type="gramStart"/>
      <w:r>
        <w:t>4.00</w:t>
      </w:r>
      <w:r w:rsidR="004A4A4B">
        <w:t>0 </w:t>
      </w:r>
      <w:r>
        <w:t>Watt</w:t>
      </w:r>
      <w:proofErr w:type="gramEnd"/>
      <w:r>
        <w:t xml:space="preserve"> auf 2 bis </w:t>
      </w:r>
      <w:r w:rsidR="004A4A4B">
        <w:t>8 </w:t>
      </w:r>
      <w:proofErr w:type="spellStart"/>
      <w:r>
        <w:t>Kanäle</w:t>
      </w:r>
      <w:proofErr w:type="spellEnd"/>
      <w:r>
        <w:t xml:space="preserve"> </w:t>
      </w:r>
      <w:proofErr w:type="spellStart"/>
      <w:r>
        <w:t>konfiguriert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. Der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verfügt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Lüfter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variabler</w:t>
      </w:r>
      <w:proofErr w:type="spellEnd"/>
      <w:r>
        <w:t xml:space="preserve"> </w:t>
      </w:r>
      <w:proofErr w:type="spellStart"/>
      <w:r>
        <w:t>Drehzahl</w:t>
      </w:r>
      <w:proofErr w:type="spellEnd"/>
      <w:r>
        <w:t xml:space="preserve">, die </w:t>
      </w:r>
      <w:proofErr w:type="spellStart"/>
      <w:r>
        <w:t>zur</w:t>
      </w:r>
      <w:proofErr w:type="spellEnd"/>
      <w:r>
        <w:t xml:space="preserve"> </w:t>
      </w:r>
      <w:proofErr w:type="spellStart"/>
      <w:r>
        <w:t>Minimierung</w:t>
      </w:r>
      <w:proofErr w:type="spellEnd"/>
      <w:r>
        <w:t xml:space="preserve"> der </w:t>
      </w:r>
      <w:proofErr w:type="spellStart"/>
      <w:r>
        <w:t>Geräuschentwicklung</w:t>
      </w:r>
      <w:proofErr w:type="spellEnd"/>
      <w:r>
        <w:t xml:space="preserve"> </w:t>
      </w:r>
      <w:proofErr w:type="spellStart"/>
      <w:r>
        <w:t>automatisch</w:t>
      </w:r>
      <w:proofErr w:type="spellEnd"/>
      <w:r>
        <w:t xml:space="preserve"> </w:t>
      </w:r>
      <w:proofErr w:type="spellStart"/>
      <w:r>
        <w:t>geregelt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. Der </w:t>
      </w:r>
      <w:proofErr w:type="spellStart"/>
      <w:r>
        <w:t>Luftstrom</w:t>
      </w:r>
      <w:proofErr w:type="spellEnd"/>
      <w:r>
        <w:t xml:space="preserve"> der </w:t>
      </w:r>
      <w:proofErr w:type="spellStart"/>
      <w:r>
        <w:t>Lüfter</w:t>
      </w:r>
      <w:proofErr w:type="spellEnd"/>
      <w:r>
        <w:t xml:space="preserve"> </w:t>
      </w:r>
      <w:proofErr w:type="spellStart"/>
      <w:r>
        <w:t>verläuft</w:t>
      </w:r>
      <w:proofErr w:type="spellEnd"/>
      <w:r>
        <w:t xml:space="preserve"> von der </w:t>
      </w:r>
      <w:proofErr w:type="spellStart"/>
      <w:r>
        <w:t>Vorderseite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Rückseite</w:t>
      </w:r>
      <w:proofErr w:type="spellEnd"/>
      <w:r>
        <w:t xml:space="preserve">;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Luftfilterung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dabei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erforderlich</w:t>
      </w:r>
      <w:proofErr w:type="spellEnd"/>
      <w:r>
        <w:t xml:space="preserve">. </w:t>
      </w:r>
      <w:proofErr w:type="spellStart"/>
      <w:r>
        <w:t>Mehrere</w:t>
      </w:r>
      <w:proofErr w:type="spellEnd"/>
      <w:r>
        <w:t xml:space="preserve">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lassen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in </w:t>
      </w:r>
      <w:proofErr w:type="spellStart"/>
      <w:r>
        <w:t>einem</w:t>
      </w:r>
      <w:proofErr w:type="spellEnd"/>
      <w:r>
        <w:t xml:space="preserve"> Rack </w:t>
      </w:r>
      <w:proofErr w:type="spellStart"/>
      <w:r>
        <w:t>montieren</w:t>
      </w:r>
      <w:proofErr w:type="spellEnd"/>
      <w:r>
        <w:t xml:space="preserve">, </w:t>
      </w:r>
      <w:proofErr w:type="spellStart"/>
      <w:r>
        <w:t>ohne</w:t>
      </w:r>
      <w:proofErr w:type="spellEnd"/>
      <w:r>
        <w:t xml:space="preserve">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zusätzlicher</w:t>
      </w:r>
      <w:proofErr w:type="spellEnd"/>
      <w:r>
        <w:t xml:space="preserve"> </w:t>
      </w:r>
      <w:proofErr w:type="spellStart"/>
      <w:r>
        <w:t>Platzbedarf</w:t>
      </w:r>
      <w:proofErr w:type="spellEnd"/>
      <w:r>
        <w:t xml:space="preserve"> für die </w:t>
      </w:r>
      <w:proofErr w:type="spellStart"/>
      <w:r>
        <w:t>Belüftung</w:t>
      </w:r>
      <w:proofErr w:type="spellEnd"/>
      <w:r>
        <w:t xml:space="preserve"> </w:t>
      </w:r>
      <w:proofErr w:type="spellStart"/>
      <w:r>
        <w:t>einkalkuliert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muss. Der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Dauerbetrieb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r w:rsidR="004A4A4B">
        <w:t>⅓</w:t>
      </w:r>
      <w:r>
        <w:t xml:space="preserve"> der </w:t>
      </w:r>
      <w:proofErr w:type="spellStart"/>
      <w:r>
        <w:t>Nennleistung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r w:rsidR="004A4A4B">
        <w:t>4 </w:t>
      </w:r>
      <w:r>
        <w:t xml:space="preserve">Ohm </w:t>
      </w:r>
      <w:proofErr w:type="spellStart"/>
      <w:r>
        <w:t>Belastung</w:t>
      </w:r>
      <w:proofErr w:type="spellEnd"/>
      <w:r>
        <w:t xml:space="preserve"> und </w:t>
      </w:r>
      <w:proofErr w:type="spellStart"/>
      <w:r>
        <w:t>Umgebungstemperaturen</w:t>
      </w:r>
      <w:proofErr w:type="spellEnd"/>
      <w:r>
        <w:t xml:space="preserve"> von bis </w:t>
      </w:r>
      <w:proofErr w:type="spellStart"/>
      <w:r>
        <w:t>zu</w:t>
      </w:r>
      <w:proofErr w:type="spellEnd"/>
      <w:r>
        <w:t xml:space="preserve"> 4</w:t>
      </w:r>
      <w:r w:rsidR="004A4A4B">
        <w:t>0 </w:t>
      </w:r>
      <w:r>
        <w:t xml:space="preserve">°C </w:t>
      </w:r>
      <w:proofErr w:type="spellStart"/>
      <w:r>
        <w:t>betrieben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. Die </w:t>
      </w:r>
      <w:proofErr w:type="spellStart"/>
      <w:r>
        <w:t>typische</w:t>
      </w:r>
      <w:proofErr w:type="spellEnd"/>
      <w:r>
        <w:t xml:space="preserve"> </w:t>
      </w:r>
      <w:proofErr w:type="spellStart"/>
      <w:r>
        <w:t>Stromaufnahme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r w:rsidR="004A4A4B">
        <w:t>⅓</w:t>
      </w:r>
      <w:r>
        <w:t xml:space="preserve"> der </w:t>
      </w:r>
      <w:proofErr w:type="spellStart"/>
      <w:r>
        <w:t>Nennleistung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1</w:t>
      </w:r>
      <w:r w:rsidR="004A4A4B">
        <w:t>5 </w:t>
      </w:r>
      <w:r>
        <w:t>Ampere (12</w:t>
      </w:r>
      <w:r w:rsidR="004A4A4B">
        <w:t>0 </w:t>
      </w:r>
      <w:r>
        <w:t xml:space="preserve">V AC) </w:t>
      </w:r>
      <w:proofErr w:type="spellStart"/>
      <w:r>
        <w:t>bzw</w:t>
      </w:r>
      <w:proofErr w:type="spellEnd"/>
      <w:r>
        <w:t>. 7,</w:t>
      </w:r>
      <w:r w:rsidR="004A4A4B">
        <w:t>5 </w:t>
      </w:r>
      <w:r>
        <w:t>Ampere (23</w:t>
      </w:r>
      <w:r w:rsidR="004A4A4B">
        <w:t>0 </w:t>
      </w:r>
      <w:r>
        <w:t>V AC).</w:t>
      </w:r>
    </w:p>
    <w:p w14:paraId="7B0447FA" w14:textId="77777777" w:rsidR="0068025D" w:rsidRDefault="0068025D" w:rsidP="0068025D">
      <w:r>
        <w:t xml:space="preserve">Der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erfüllt</w:t>
      </w:r>
      <w:proofErr w:type="spellEnd"/>
      <w:r>
        <w:t xml:space="preserve"> </w:t>
      </w:r>
      <w:proofErr w:type="spellStart"/>
      <w:r>
        <w:t>mindestens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</w:t>
      </w:r>
      <w:proofErr w:type="spellStart"/>
      <w:r>
        <w:t>Leistungsdaten</w:t>
      </w:r>
      <w:proofErr w:type="spellEnd"/>
      <w:r>
        <w:t>:</w:t>
      </w:r>
    </w:p>
    <w:p w14:paraId="6E4A4265" w14:textId="6D15CF55" w:rsidR="0068025D" w:rsidRDefault="0068025D" w:rsidP="0068025D">
      <w:pPr>
        <w:pStyle w:val="ListParagraph"/>
        <w:numPr>
          <w:ilvl w:val="0"/>
          <w:numId w:val="6"/>
        </w:numPr>
      </w:pPr>
      <w:proofErr w:type="spellStart"/>
      <w:r>
        <w:t>Analogeingangsempfindlichkeit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Nennausgangsleistung</w:t>
      </w:r>
      <w:proofErr w:type="spellEnd"/>
      <w:r>
        <w:t>: 0, +4, +12 und +2</w:t>
      </w:r>
      <w:r w:rsidR="004A4A4B">
        <w:t>4 </w:t>
      </w:r>
      <w:proofErr w:type="spellStart"/>
      <w:r>
        <w:t>dBu</w:t>
      </w:r>
      <w:proofErr w:type="spellEnd"/>
      <w:r>
        <w:t xml:space="preserve">, </w:t>
      </w:r>
      <w:proofErr w:type="spellStart"/>
      <w:r>
        <w:t>vom</w:t>
      </w:r>
      <w:proofErr w:type="spellEnd"/>
      <w:r>
        <w:t xml:space="preserve"> </w:t>
      </w:r>
      <w:proofErr w:type="spellStart"/>
      <w:r>
        <w:t>Anwender</w:t>
      </w:r>
      <w:proofErr w:type="spellEnd"/>
      <w:r>
        <w:t xml:space="preserve"> </w:t>
      </w:r>
      <w:proofErr w:type="spellStart"/>
      <w:r>
        <w:t>wählbar</w:t>
      </w:r>
      <w:proofErr w:type="spellEnd"/>
    </w:p>
    <w:p w14:paraId="31E21135" w14:textId="04EFD482" w:rsidR="0068025D" w:rsidRDefault="0068025D" w:rsidP="0068025D">
      <w:pPr>
        <w:pStyle w:val="ListParagraph"/>
        <w:numPr>
          <w:ilvl w:val="0"/>
          <w:numId w:val="6"/>
        </w:numPr>
      </w:pPr>
      <w:proofErr w:type="spellStart"/>
      <w:r>
        <w:t>Nennausgangsleistung</w:t>
      </w:r>
      <w:proofErr w:type="spellEnd"/>
      <w:r>
        <w:t xml:space="preserve"> pro </w:t>
      </w:r>
      <w:proofErr w:type="spellStart"/>
      <w:r>
        <w:t>Kanal</w:t>
      </w:r>
      <w:proofErr w:type="spellEnd"/>
      <w:r>
        <w:t xml:space="preserve">, alle </w:t>
      </w:r>
      <w:proofErr w:type="spellStart"/>
      <w:r>
        <w:t>Kanäle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0,</w:t>
      </w:r>
      <w:r w:rsidR="004A4A4B">
        <w:t>1 </w:t>
      </w:r>
      <w:r>
        <w:t xml:space="preserve">% </w:t>
      </w:r>
      <w:proofErr w:type="spellStart"/>
      <w:r>
        <w:t>Klirrfaktor</w:t>
      </w:r>
      <w:proofErr w:type="spellEnd"/>
      <w:r>
        <w:t xml:space="preserve">, </w:t>
      </w:r>
      <w:proofErr w:type="spellStart"/>
      <w:r>
        <w:t>typischer</w:t>
      </w:r>
      <w:proofErr w:type="spellEnd"/>
      <w:r>
        <w:t xml:space="preserve"> Wert (</w:t>
      </w:r>
      <w:r w:rsidR="004A4A4B">
        <w:t>1 </w:t>
      </w:r>
      <w:r>
        <w:t xml:space="preserve">kHz): Mono-Modus </w:t>
      </w:r>
      <w:proofErr w:type="spellStart"/>
      <w:r>
        <w:t>mit</w:t>
      </w:r>
      <w:proofErr w:type="spellEnd"/>
      <w:r>
        <w:t xml:space="preserve"> bis </w:t>
      </w:r>
      <w:proofErr w:type="spellStart"/>
      <w:r>
        <w:t>zu</w:t>
      </w:r>
      <w:proofErr w:type="spellEnd"/>
      <w:r>
        <w:t xml:space="preserve"> </w:t>
      </w:r>
      <w:proofErr w:type="spellStart"/>
      <w:r>
        <w:t>acht</w:t>
      </w:r>
      <w:proofErr w:type="spellEnd"/>
      <w:r>
        <w:t xml:space="preserve"> </w:t>
      </w:r>
      <w:proofErr w:type="spellStart"/>
      <w:r>
        <w:t>Kanälen</w:t>
      </w:r>
      <w:proofErr w:type="spellEnd"/>
      <w:r>
        <w:t xml:space="preserve"> – 50</w:t>
      </w:r>
      <w:r w:rsidR="004A4A4B">
        <w:t>0 </w:t>
      </w:r>
      <w:r>
        <w:t xml:space="preserve">Watt </w:t>
      </w:r>
      <w:proofErr w:type="gramStart"/>
      <w:r>
        <w:t>an</w:t>
      </w:r>
      <w:proofErr w:type="gramEnd"/>
      <w:r>
        <w:t xml:space="preserve"> </w:t>
      </w:r>
      <w:r w:rsidR="004A4A4B">
        <w:t>4 </w:t>
      </w:r>
      <w:r>
        <w:t>Ohm und 30</w:t>
      </w:r>
      <w:r w:rsidR="004A4A4B">
        <w:t>0 </w:t>
      </w:r>
      <w:r>
        <w:t xml:space="preserve">Watt an </w:t>
      </w:r>
      <w:r w:rsidR="004A4A4B">
        <w:t>8 </w:t>
      </w:r>
      <w:r>
        <w:t xml:space="preserve">Ohm. V-Bridge-Modus </w:t>
      </w:r>
      <w:proofErr w:type="spellStart"/>
      <w:r>
        <w:t>mit</w:t>
      </w:r>
      <w:proofErr w:type="spellEnd"/>
      <w:r>
        <w:t xml:space="preserve"> bis </w:t>
      </w:r>
      <w:proofErr w:type="spellStart"/>
      <w:r>
        <w:t>zu</w:t>
      </w:r>
      <w:proofErr w:type="spellEnd"/>
      <w:r>
        <w:t xml:space="preserve"> </w:t>
      </w:r>
      <w:proofErr w:type="spellStart"/>
      <w:r>
        <w:t>vier</w:t>
      </w:r>
      <w:proofErr w:type="spellEnd"/>
      <w:r>
        <w:t xml:space="preserve"> </w:t>
      </w:r>
      <w:proofErr w:type="spellStart"/>
      <w:r>
        <w:t>Kanälen</w:t>
      </w:r>
      <w:proofErr w:type="spellEnd"/>
      <w:r>
        <w:t xml:space="preserve"> – 1.00</w:t>
      </w:r>
      <w:r w:rsidR="004A4A4B">
        <w:t>0 </w:t>
      </w:r>
      <w:r>
        <w:t xml:space="preserve">Watt </w:t>
      </w:r>
      <w:proofErr w:type="gramStart"/>
      <w:r>
        <w:t>an</w:t>
      </w:r>
      <w:proofErr w:type="gramEnd"/>
      <w:r>
        <w:t xml:space="preserve"> </w:t>
      </w:r>
      <w:r w:rsidR="004A4A4B">
        <w:t>4 </w:t>
      </w:r>
      <w:r>
        <w:t>Ohm/</w:t>
      </w:r>
      <w:r w:rsidR="004A4A4B">
        <w:t>8 </w:t>
      </w:r>
      <w:r>
        <w:t xml:space="preserve">Ohm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10</w:t>
      </w:r>
      <w:r w:rsidR="004A4A4B">
        <w:t>0 </w:t>
      </w:r>
      <w:r>
        <w:t>V-</w:t>
      </w:r>
      <w:proofErr w:type="spellStart"/>
      <w:r>
        <w:t>Linien</w:t>
      </w:r>
      <w:proofErr w:type="spellEnd"/>
      <w:r>
        <w:t xml:space="preserve"> (</w:t>
      </w:r>
      <w:proofErr w:type="spellStart"/>
      <w:r>
        <w:t>mit</w:t>
      </w:r>
      <w:proofErr w:type="spellEnd"/>
      <w:r>
        <w:t xml:space="preserve"> </w:t>
      </w:r>
      <w:r w:rsidR="004A4A4B">
        <w:t>1 </w:t>
      </w:r>
      <w:r>
        <w:t xml:space="preserve">% </w:t>
      </w:r>
      <w:proofErr w:type="spellStart"/>
      <w:r>
        <w:t>Klirrfaktor</w:t>
      </w:r>
      <w:proofErr w:type="spellEnd"/>
      <w:r>
        <w:t>), 80</w:t>
      </w:r>
      <w:r w:rsidR="004A4A4B">
        <w:t>0 </w:t>
      </w:r>
      <w:r>
        <w:t xml:space="preserve">Watt </w:t>
      </w:r>
      <w:proofErr w:type="spellStart"/>
      <w:r>
        <w:t>bei</w:t>
      </w:r>
      <w:proofErr w:type="spellEnd"/>
      <w:r>
        <w:t xml:space="preserve"> 7</w:t>
      </w:r>
      <w:r w:rsidR="004A4A4B">
        <w:t>0 </w:t>
      </w:r>
      <w:r>
        <w:t>V-</w:t>
      </w:r>
      <w:proofErr w:type="spellStart"/>
      <w:r>
        <w:t>Linien</w:t>
      </w:r>
      <w:proofErr w:type="spellEnd"/>
      <w:r>
        <w:t xml:space="preserve"> (</w:t>
      </w:r>
      <w:proofErr w:type="spellStart"/>
      <w:r>
        <w:t>mit</w:t>
      </w:r>
      <w:proofErr w:type="spellEnd"/>
      <w:r>
        <w:t xml:space="preserve"> </w:t>
      </w:r>
      <w:r w:rsidR="004A4A4B">
        <w:t>1 </w:t>
      </w:r>
      <w:r>
        <w:t xml:space="preserve">% </w:t>
      </w:r>
      <w:proofErr w:type="spellStart"/>
      <w:r>
        <w:t>Klirrfaktor</w:t>
      </w:r>
      <w:proofErr w:type="spellEnd"/>
      <w:r>
        <w:t xml:space="preserve">). I-Share-Modus </w:t>
      </w:r>
      <w:proofErr w:type="spellStart"/>
      <w:r>
        <w:t>mit</w:t>
      </w:r>
      <w:proofErr w:type="spellEnd"/>
      <w:r>
        <w:t xml:space="preserve"> bis </w:t>
      </w:r>
      <w:proofErr w:type="spellStart"/>
      <w:r>
        <w:t>zu</w:t>
      </w:r>
      <w:proofErr w:type="spellEnd"/>
      <w:r>
        <w:t xml:space="preserve"> </w:t>
      </w:r>
      <w:proofErr w:type="spellStart"/>
      <w:r>
        <w:t>vier</w:t>
      </w:r>
      <w:proofErr w:type="spellEnd"/>
      <w:r>
        <w:t xml:space="preserve"> </w:t>
      </w:r>
      <w:proofErr w:type="spellStart"/>
      <w:r>
        <w:t>Kanälen</w:t>
      </w:r>
      <w:proofErr w:type="spellEnd"/>
      <w:r>
        <w:t xml:space="preserve"> – 1.00</w:t>
      </w:r>
      <w:r w:rsidR="004A4A4B">
        <w:t>0 </w:t>
      </w:r>
      <w:r>
        <w:t xml:space="preserve">Watt </w:t>
      </w:r>
      <w:proofErr w:type="gramStart"/>
      <w:r>
        <w:t>an</w:t>
      </w:r>
      <w:proofErr w:type="gramEnd"/>
      <w:r>
        <w:t xml:space="preserve"> </w:t>
      </w:r>
      <w:r w:rsidR="004A4A4B">
        <w:t>2 </w:t>
      </w:r>
      <w:r>
        <w:t xml:space="preserve">Ohm. Quad-Modus </w:t>
      </w:r>
      <w:proofErr w:type="spellStart"/>
      <w:r>
        <w:t>mit</w:t>
      </w:r>
      <w:proofErr w:type="spellEnd"/>
      <w:r>
        <w:t xml:space="preserve"> bis </w:t>
      </w:r>
      <w:proofErr w:type="spellStart"/>
      <w:r>
        <w:t>zu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Kanälen</w:t>
      </w:r>
      <w:proofErr w:type="spellEnd"/>
      <w:r>
        <w:t xml:space="preserve"> – 2.00</w:t>
      </w:r>
      <w:r w:rsidR="004A4A4B">
        <w:t>0 </w:t>
      </w:r>
      <w:r>
        <w:t xml:space="preserve">Watt </w:t>
      </w:r>
      <w:proofErr w:type="gramStart"/>
      <w:r>
        <w:t>an</w:t>
      </w:r>
      <w:proofErr w:type="gramEnd"/>
      <w:r>
        <w:t xml:space="preserve"> </w:t>
      </w:r>
      <w:r w:rsidR="004A4A4B">
        <w:t>4 </w:t>
      </w:r>
      <w:r>
        <w:t xml:space="preserve">Ohm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10</w:t>
      </w:r>
      <w:r w:rsidR="004A4A4B">
        <w:t>0 </w:t>
      </w:r>
      <w:r>
        <w:t>V-</w:t>
      </w:r>
      <w:proofErr w:type="spellStart"/>
      <w:r>
        <w:t>Linien</w:t>
      </w:r>
      <w:proofErr w:type="spellEnd"/>
      <w:r>
        <w:t xml:space="preserve"> (</w:t>
      </w:r>
      <w:proofErr w:type="spellStart"/>
      <w:r>
        <w:t>mit</w:t>
      </w:r>
      <w:proofErr w:type="spellEnd"/>
      <w:r>
        <w:t xml:space="preserve"> </w:t>
      </w:r>
      <w:r w:rsidR="004A4A4B">
        <w:t>1 </w:t>
      </w:r>
      <w:r>
        <w:t xml:space="preserve">% </w:t>
      </w:r>
      <w:proofErr w:type="spellStart"/>
      <w:r>
        <w:t>Klirrfaktor</w:t>
      </w:r>
      <w:proofErr w:type="spellEnd"/>
      <w:r>
        <w:t>), 1.60</w:t>
      </w:r>
      <w:r w:rsidR="004A4A4B">
        <w:t>0 </w:t>
      </w:r>
      <w:r>
        <w:t xml:space="preserve">Watt </w:t>
      </w:r>
      <w:proofErr w:type="spellStart"/>
      <w:r>
        <w:t>bei</w:t>
      </w:r>
      <w:proofErr w:type="spellEnd"/>
      <w:r>
        <w:t xml:space="preserve"> 7</w:t>
      </w:r>
      <w:r w:rsidR="004A4A4B">
        <w:t>0 </w:t>
      </w:r>
      <w:r>
        <w:t>V-</w:t>
      </w:r>
      <w:proofErr w:type="spellStart"/>
      <w:r>
        <w:t>Linien</w:t>
      </w:r>
      <w:proofErr w:type="spellEnd"/>
      <w:r>
        <w:t xml:space="preserve"> (</w:t>
      </w:r>
      <w:proofErr w:type="spellStart"/>
      <w:r>
        <w:t>mit</w:t>
      </w:r>
      <w:proofErr w:type="spellEnd"/>
      <w:r>
        <w:t xml:space="preserve"> </w:t>
      </w:r>
      <w:r w:rsidR="004A4A4B">
        <w:t>1 </w:t>
      </w:r>
      <w:r>
        <w:t xml:space="preserve">% </w:t>
      </w:r>
      <w:proofErr w:type="spellStart"/>
      <w:r>
        <w:t>Klirrfaktor</w:t>
      </w:r>
      <w:proofErr w:type="spellEnd"/>
      <w:r>
        <w:t>).</w:t>
      </w:r>
    </w:p>
    <w:p w14:paraId="48BAE31D" w14:textId="5F8712FE" w:rsidR="0068025D" w:rsidRDefault="0068025D" w:rsidP="0068025D">
      <w:pPr>
        <w:pStyle w:val="ListParagraph"/>
        <w:numPr>
          <w:ilvl w:val="0"/>
          <w:numId w:val="6"/>
        </w:numPr>
      </w:pPr>
      <w:proofErr w:type="spellStart"/>
      <w:r>
        <w:t>Frequenzgang</w:t>
      </w:r>
      <w:proofErr w:type="spellEnd"/>
      <w:r>
        <w:t xml:space="preserve"> (±0,</w:t>
      </w:r>
      <w:r w:rsidR="004A4A4B">
        <w:t>5 </w:t>
      </w:r>
      <w:r>
        <w:t xml:space="preserve">dB </w:t>
      </w:r>
      <w:proofErr w:type="spellStart"/>
      <w:r>
        <w:t>bei</w:t>
      </w:r>
      <w:proofErr w:type="spellEnd"/>
      <w:r>
        <w:t xml:space="preserve"> </w:t>
      </w:r>
      <w:r w:rsidR="004A4A4B">
        <w:t>1 </w:t>
      </w:r>
      <w:r>
        <w:t>Watt): 2</w:t>
      </w:r>
      <w:r w:rsidR="004A4A4B">
        <w:t>0 </w:t>
      </w:r>
      <w:r>
        <w:t>Hz bis 2</w:t>
      </w:r>
      <w:r w:rsidR="004A4A4B">
        <w:t>0 </w:t>
      </w:r>
      <w:r>
        <w:t>kHz</w:t>
      </w:r>
    </w:p>
    <w:p w14:paraId="44A7A69A" w14:textId="23F342DE" w:rsidR="0068025D" w:rsidRDefault="0068025D" w:rsidP="0068025D">
      <w:pPr>
        <w:pStyle w:val="ListParagraph"/>
        <w:numPr>
          <w:ilvl w:val="0"/>
          <w:numId w:val="6"/>
        </w:numPr>
      </w:pPr>
      <w:proofErr w:type="spellStart"/>
      <w:r>
        <w:t>Rauschabstand</w:t>
      </w:r>
      <w:proofErr w:type="spellEnd"/>
      <w:r>
        <w:t xml:space="preserve"> (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Nennleistung</w:t>
      </w:r>
      <w:proofErr w:type="spellEnd"/>
      <w:r>
        <w:t>, A-</w:t>
      </w:r>
      <w:proofErr w:type="spellStart"/>
      <w:r>
        <w:t>gewichtet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+2</w:t>
      </w:r>
      <w:r w:rsidR="004A4A4B">
        <w:t>4 </w:t>
      </w:r>
      <w:proofErr w:type="spellStart"/>
      <w:r>
        <w:t>dBu</w:t>
      </w:r>
      <w:proofErr w:type="spellEnd"/>
      <w:r>
        <w:t xml:space="preserve"> </w:t>
      </w:r>
      <w:proofErr w:type="spellStart"/>
      <w:r>
        <w:t>Analogeingangsempfindlichkeit</w:t>
      </w:r>
      <w:proofErr w:type="spellEnd"/>
      <w:r>
        <w:t>) &gt;10</w:t>
      </w:r>
      <w:r w:rsidR="004A4A4B">
        <w:t>2 </w:t>
      </w:r>
      <w:r>
        <w:t>dB</w:t>
      </w:r>
    </w:p>
    <w:p w14:paraId="6EAF3E54" w14:textId="60B4801C" w:rsidR="0068025D" w:rsidRDefault="0068025D" w:rsidP="0068025D">
      <w:pPr>
        <w:pStyle w:val="ListParagraph"/>
        <w:numPr>
          <w:ilvl w:val="0"/>
          <w:numId w:val="6"/>
        </w:numPr>
      </w:pPr>
      <w:proofErr w:type="spellStart"/>
      <w:r>
        <w:t>Gesamtklirrfaktor</w:t>
      </w:r>
      <w:proofErr w:type="spellEnd"/>
      <w:r>
        <w:t xml:space="preserve"> (</w:t>
      </w:r>
      <w:r w:rsidR="004A4A4B">
        <w:t>1 </w:t>
      </w:r>
      <w:r>
        <w:t>Watt von 2</w:t>
      </w:r>
      <w:r w:rsidR="004A4A4B">
        <w:t>0 </w:t>
      </w:r>
      <w:r>
        <w:t>Hz bis 2</w:t>
      </w:r>
      <w:r w:rsidR="004A4A4B">
        <w:t>0 </w:t>
      </w:r>
      <w:r>
        <w:t xml:space="preserve">kHz): </w:t>
      </w:r>
      <w:proofErr w:type="spellStart"/>
      <w:r>
        <w:t>kleiner</w:t>
      </w:r>
      <w:proofErr w:type="spellEnd"/>
      <w:r>
        <w:t xml:space="preserve"> 0,</w:t>
      </w:r>
      <w:r w:rsidR="004A4A4B">
        <w:t>4 </w:t>
      </w:r>
      <w:r>
        <w:t>%</w:t>
      </w:r>
    </w:p>
    <w:p w14:paraId="53F71B4B" w14:textId="2C7C5BCB" w:rsidR="0068025D" w:rsidRDefault="0068025D" w:rsidP="0068025D">
      <w:pPr>
        <w:pStyle w:val="ListParagraph"/>
        <w:numPr>
          <w:ilvl w:val="0"/>
          <w:numId w:val="6"/>
        </w:numPr>
      </w:pPr>
      <w:proofErr w:type="spellStart"/>
      <w:r>
        <w:t>Intermodulationsverzerrung</w:t>
      </w:r>
      <w:proofErr w:type="spellEnd"/>
      <w:r>
        <w:t xml:space="preserve"> (SMPTE 6</w:t>
      </w:r>
      <w:r w:rsidR="004A4A4B">
        <w:t>0 </w:t>
      </w:r>
      <w:r>
        <w:t xml:space="preserve">Hz und </w:t>
      </w:r>
      <w:r w:rsidR="004A4A4B">
        <w:t>7 </w:t>
      </w:r>
      <w:r>
        <w:t xml:space="preserve">kHz): </w:t>
      </w:r>
      <w:proofErr w:type="spellStart"/>
      <w:r>
        <w:t>kleiner</w:t>
      </w:r>
      <w:proofErr w:type="spellEnd"/>
      <w:r>
        <w:t xml:space="preserve"> 0,</w:t>
      </w:r>
      <w:r w:rsidR="004A4A4B">
        <w:t>4 </w:t>
      </w:r>
      <w:r>
        <w:t>%</w:t>
      </w:r>
    </w:p>
    <w:p w14:paraId="49DEF2F9" w14:textId="3524515E" w:rsidR="0068025D" w:rsidRDefault="0068025D" w:rsidP="0068025D">
      <w:pPr>
        <w:pStyle w:val="ListParagraph"/>
        <w:numPr>
          <w:ilvl w:val="0"/>
          <w:numId w:val="6"/>
        </w:numPr>
      </w:pPr>
      <w:proofErr w:type="spellStart"/>
      <w:r>
        <w:lastRenderedPageBreak/>
        <w:t>Kanaltrennung</w:t>
      </w:r>
      <w:proofErr w:type="spellEnd"/>
      <w:r>
        <w:t xml:space="preserve"> (</w:t>
      </w:r>
      <w:proofErr w:type="spellStart"/>
      <w:r>
        <w:t>benachbarte</w:t>
      </w:r>
      <w:proofErr w:type="spellEnd"/>
      <w:r>
        <w:t xml:space="preserve"> </w:t>
      </w:r>
      <w:proofErr w:type="spellStart"/>
      <w:r>
        <w:t>Kanäle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r w:rsidR="004A4A4B">
        <w:t>1 </w:t>
      </w:r>
      <w:r>
        <w:t xml:space="preserve">kHz): </w:t>
      </w:r>
      <w:proofErr w:type="spellStart"/>
      <w:r>
        <w:t>größer</w:t>
      </w:r>
      <w:proofErr w:type="spellEnd"/>
      <w:r>
        <w:t xml:space="preserve"> 6</w:t>
      </w:r>
      <w:r w:rsidR="004A4A4B">
        <w:t>5 </w:t>
      </w:r>
      <w:r>
        <w:t>dB</w:t>
      </w:r>
    </w:p>
    <w:p w14:paraId="091C156C" w14:textId="324CCD48" w:rsidR="0068025D" w:rsidRDefault="0068025D" w:rsidP="0068025D">
      <w:pPr>
        <w:pStyle w:val="ListParagraph"/>
        <w:numPr>
          <w:ilvl w:val="0"/>
          <w:numId w:val="6"/>
        </w:numPr>
      </w:pPr>
      <w:proofErr w:type="spellStart"/>
      <w:r>
        <w:t>Dämpfungsfaktor</w:t>
      </w:r>
      <w:proofErr w:type="spellEnd"/>
      <w:r>
        <w:t xml:space="preserve"> (10 bis 1.00</w:t>
      </w:r>
      <w:r w:rsidR="004A4A4B">
        <w:t>0 </w:t>
      </w:r>
      <w:r>
        <w:t xml:space="preserve">Hz, </w:t>
      </w:r>
      <w:r w:rsidR="004A4A4B">
        <w:t>4 </w:t>
      </w:r>
      <w:r>
        <w:t xml:space="preserve">Ohm, </w:t>
      </w:r>
      <w:proofErr w:type="spellStart"/>
      <w:r>
        <w:t>Messung</w:t>
      </w:r>
      <w:proofErr w:type="spellEnd"/>
      <w:r>
        <w:t xml:space="preserve"> am </w:t>
      </w:r>
      <w:proofErr w:type="spellStart"/>
      <w:r>
        <w:t>Verstärkerausgang</w:t>
      </w:r>
      <w:proofErr w:type="spellEnd"/>
      <w:r>
        <w:t xml:space="preserve">): </w:t>
      </w:r>
      <w:proofErr w:type="spellStart"/>
      <w:r>
        <w:t>über</w:t>
      </w:r>
      <w:proofErr w:type="spellEnd"/>
      <w:r>
        <w:t xml:space="preserve"> 1.000</w:t>
      </w:r>
    </w:p>
    <w:p w14:paraId="4EB0CCE8" w14:textId="0E7B3E75" w:rsidR="0068025D" w:rsidRDefault="0068025D" w:rsidP="0068025D">
      <w:r>
        <w:t xml:space="preserve">Der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verfügt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acht</w:t>
      </w:r>
      <w:proofErr w:type="spellEnd"/>
      <w:r>
        <w:t xml:space="preserve"> </w:t>
      </w:r>
      <w:proofErr w:type="spellStart"/>
      <w:r>
        <w:t>symmetrische</w:t>
      </w:r>
      <w:proofErr w:type="spellEnd"/>
      <w:r>
        <w:t xml:space="preserve"> </w:t>
      </w:r>
      <w:proofErr w:type="spellStart"/>
      <w:r>
        <w:t>Analogeingänge</w:t>
      </w:r>
      <w:proofErr w:type="spellEnd"/>
      <w:r>
        <w:t xml:space="preserve"> an der </w:t>
      </w:r>
      <w:proofErr w:type="spellStart"/>
      <w:r>
        <w:t>Rückseite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3-poligen </w:t>
      </w:r>
      <w:proofErr w:type="spellStart"/>
      <w:r>
        <w:t>Anschlussblock</w:t>
      </w:r>
      <w:proofErr w:type="spellEnd"/>
      <w:r>
        <w:t xml:space="preserve">. Die </w:t>
      </w:r>
      <w:proofErr w:type="spellStart"/>
      <w:r>
        <w:t>Analogeingänge</w:t>
      </w:r>
      <w:proofErr w:type="spellEnd"/>
      <w:r>
        <w:t xml:space="preserve"> </w:t>
      </w:r>
      <w:proofErr w:type="spellStart"/>
      <w:r>
        <w:t>unterstützen</w:t>
      </w:r>
      <w:proofErr w:type="spellEnd"/>
      <w:r>
        <w:t xml:space="preserve"> </w:t>
      </w:r>
      <w:proofErr w:type="spellStart"/>
      <w:r>
        <w:t>Eingangssignale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bis </w:t>
      </w:r>
      <w:proofErr w:type="spellStart"/>
      <w:r>
        <w:t>zu</w:t>
      </w:r>
      <w:proofErr w:type="spellEnd"/>
      <w:r>
        <w:t xml:space="preserve"> +2</w:t>
      </w:r>
      <w:r w:rsidR="004A4A4B">
        <w:t>4 </w:t>
      </w:r>
      <w:proofErr w:type="spellStart"/>
      <w:r>
        <w:t>dBu</w:t>
      </w:r>
      <w:proofErr w:type="spellEnd"/>
      <w:r>
        <w:t xml:space="preserve">. Der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unterstützt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digitalen</w:t>
      </w:r>
      <w:proofErr w:type="spellEnd"/>
      <w:r>
        <w:t xml:space="preserve"> </w:t>
      </w:r>
      <w:proofErr w:type="spellStart"/>
      <w:r>
        <w:t>Erweiterungssteckplatz</w:t>
      </w:r>
      <w:proofErr w:type="spellEnd"/>
      <w:r>
        <w:t xml:space="preserve"> für </w:t>
      </w:r>
      <w:proofErr w:type="spellStart"/>
      <w:r>
        <w:t>acht</w:t>
      </w:r>
      <w:proofErr w:type="spellEnd"/>
      <w:r>
        <w:t xml:space="preserve"> </w:t>
      </w:r>
      <w:proofErr w:type="spellStart"/>
      <w:r>
        <w:t>digitale</w:t>
      </w:r>
      <w:proofErr w:type="spellEnd"/>
      <w:r>
        <w:t xml:space="preserve"> </w:t>
      </w:r>
      <w:proofErr w:type="spellStart"/>
      <w:r>
        <w:t>Audiokanäle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optionale</w:t>
      </w:r>
      <w:proofErr w:type="spellEnd"/>
      <w:r>
        <w:t xml:space="preserve"> </w:t>
      </w:r>
      <w:proofErr w:type="spellStart"/>
      <w:r>
        <w:t>digitale</w:t>
      </w:r>
      <w:proofErr w:type="spellEnd"/>
      <w:r>
        <w:t xml:space="preserve"> </w:t>
      </w:r>
      <w:proofErr w:type="spellStart"/>
      <w:r>
        <w:t>Erweiterungskarten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proprietären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branchenüblichen</w:t>
      </w:r>
      <w:proofErr w:type="spellEnd"/>
      <w:r>
        <w:t xml:space="preserve"> </w:t>
      </w:r>
      <w:proofErr w:type="spellStart"/>
      <w:r>
        <w:t>Protokollen</w:t>
      </w:r>
      <w:proofErr w:type="spellEnd"/>
      <w:r>
        <w:t xml:space="preserve">. Die </w:t>
      </w:r>
      <w:proofErr w:type="spellStart"/>
      <w:r>
        <w:t>Verstärkerausgänge</w:t>
      </w:r>
      <w:proofErr w:type="spellEnd"/>
      <w:r>
        <w:t xml:space="preserve"> </w:t>
      </w:r>
      <w:proofErr w:type="spellStart"/>
      <w:r>
        <w:t>verfügen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8-polige </w:t>
      </w:r>
      <w:proofErr w:type="spellStart"/>
      <w:r>
        <w:t>Starkstrom-Anschlussblöcke</w:t>
      </w:r>
      <w:proofErr w:type="spellEnd"/>
      <w:r>
        <w:t xml:space="preserve"> für Kabel </w:t>
      </w:r>
      <w:proofErr w:type="spellStart"/>
      <w:r>
        <w:t>mit</w:t>
      </w:r>
      <w:proofErr w:type="spellEnd"/>
      <w:r>
        <w:t xml:space="preserve"> 10–2</w:t>
      </w:r>
      <w:r w:rsidR="004A4A4B">
        <w:t>2 </w:t>
      </w:r>
      <w:r>
        <w:t>AWG (5,26–0,32</w:t>
      </w:r>
      <w:r w:rsidR="004A4A4B">
        <w:t>6 </w:t>
      </w:r>
      <w:r>
        <w:t xml:space="preserve">mm²). Der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bietet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für </w:t>
      </w:r>
      <w:proofErr w:type="spellStart"/>
      <w:r>
        <w:t>Lautsprecher</w:t>
      </w:r>
      <w:proofErr w:type="spellEnd"/>
      <w:r>
        <w:t xml:space="preserve"> </w:t>
      </w:r>
      <w:proofErr w:type="spellStart"/>
      <w:r>
        <w:t>optimierte</w:t>
      </w:r>
      <w:proofErr w:type="spellEnd"/>
      <w:r>
        <w:t xml:space="preserve"> </w:t>
      </w:r>
      <w:proofErr w:type="spellStart"/>
      <w:r>
        <w:t>digitale</w:t>
      </w:r>
      <w:proofErr w:type="spellEnd"/>
      <w:r>
        <w:t xml:space="preserve"> </w:t>
      </w:r>
      <w:proofErr w:type="spellStart"/>
      <w:r>
        <w:t>Signalverarbeitung</w:t>
      </w:r>
      <w:proofErr w:type="spellEnd"/>
      <w:r>
        <w:t xml:space="preserve"> (DSP) </w:t>
      </w:r>
      <w:proofErr w:type="spellStart"/>
      <w:r>
        <w:t>mit</w:t>
      </w:r>
      <w:proofErr w:type="spellEnd"/>
      <w:r>
        <w:t xml:space="preserve"> 2</w:t>
      </w:r>
      <w:r w:rsidR="004A4A4B">
        <w:t>4 </w:t>
      </w:r>
      <w:r>
        <w:t>Bit und 4</w:t>
      </w:r>
      <w:r w:rsidR="004A4A4B">
        <w:t>8 </w:t>
      </w:r>
      <w:r>
        <w:t xml:space="preserve">kHz. Die </w:t>
      </w:r>
      <w:proofErr w:type="spellStart"/>
      <w:r>
        <w:t>Gesamtlatenz</w:t>
      </w:r>
      <w:proofErr w:type="spellEnd"/>
      <w:r>
        <w:t xml:space="preserve"> (</w:t>
      </w:r>
      <w:proofErr w:type="spellStart"/>
      <w:r>
        <w:t>Analogeingang</w:t>
      </w:r>
      <w:proofErr w:type="spellEnd"/>
      <w:r>
        <w:t xml:space="preserve"> bis </w:t>
      </w:r>
      <w:proofErr w:type="spellStart"/>
      <w:r>
        <w:t>Verstärkerausgang</w:t>
      </w:r>
      <w:proofErr w:type="spellEnd"/>
      <w:r>
        <w:t xml:space="preserve">)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0,9</w:t>
      </w:r>
      <w:r w:rsidR="004A4A4B">
        <w:t>5 </w:t>
      </w:r>
      <w:proofErr w:type="spellStart"/>
      <w:r>
        <w:t>Millisekunden</w:t>
      </w:r>
      <w:proofErr w:type="spellEnd"/>
      <w:r>
        <w:t xml:space="preserve">. Die </w:t>
      </w:r>
      <w:proofErr w:type="spellStart"/>
      <w:r>
        <w:t>Signalverarbeitung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fester </w:t>
      </w:r>
      <w:proofErr w:type="spellStart"/>
      <w:r>
        <w:t>Blocklänge</w:t>
      </w:r>
      <w:proofErr w:type="spellEnd"/>
      <w:r>
        <w:t xml:space="preserve"> </w:t>
      </w:r>
      <w:proofErr w:type="spellStart"/>
      <w:r>
        <w:t>umfasst</w:t>
      </w:r>
      <w:proofErr w:type="spellEnd"/>
      <w:r>
        <w:t xml:space="preserve"> </w:t>
      </w:r>
      <w:proofErr w:type="spellStart"/>
      <w:r>
        <w:t>jeweils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für alle </w:t>
      </w:r>
      <w:proofErr w:type="spellStart"/>
      <w:r>
        <w:t>acht</w:t>
      </w:r>
      <w:proofErr w:type="spellEnd"/>
      <w:r>
        <w:t xml:space="preserve"> </w:t>
      </w:r>
      <w:proofErr w:type="spellStart"/>
      <w:r>
        <w:t>Kanäle</w:t>
      </w:r>
      <w:proofErr w:type="spellEnd"/>
      <w:r>
        <w:t xml:space="preserve">: </w:t>
      </w:r>
      <w:proofErr w:type="spellStart"/>
      <w:r>
        <w:t>Parametrischer</w:t>
      </w:r>
      <w:proofErr w:type="spellEnd"/>
      <w:r>
        <w:t xml:space="preserve"> 5-Band-Eingangs-Equalizer, Array-Equalizer, Bandpass-Filter (</w:t>
      </w:r>
      <w:proofErr w:type="spellStart"/>
      <w:r>
        <w:t>Frequenzweichenfilter</w:t>
      </w:r>
      <w:proofErr w:type="spellEnd"/>
      <w:r>
        <w:t xml:space="preserve">), </w:t>
      </w:r>
      <w:proofErr w:type="spellStart"/>
      <w:r>
        <w:t>parametrischer</w:t>
      </w:r>
      <w:proofErr w:type="spellEnd"/>
      <w:r>
        <w:t xml:space="preserve"> 9-Band-Ausgangs-Equalizer, Delay, Limiter für </w:t>
      </w:r>
      <w:proofErr w:type="spellStart"/>
      <w:r>
        <w:t>Ausgangsmaximalleistung</w:t>
      </w:r>
      <w:proofErr w:type="spellEnd"/>
      <w:r>
        <w:t xml:space="preserve"> und RMS-</w:t>
      </w:r>
      <w:proofErr w:type="spellStart"/>
      <w:r>
        <w:t>Mittelwert</w:t>
      </w:r>
      <w:proofErr w:type="spellEnd"/>
      <w:r>
        <w:t>. Ein 8</w:t>
      </w:r>
      <w:r>
        <w:t> </w:t>
      </w:r>
      <w:r>
        <w:t>×</w:t>
      </w:r>
      <w:r>
        <w:t> </w:t>
      </w:r>
      <w:r>
        <w:t xml:space="preserve">8-Matrix-Mischer </w:t>
      </w:r>
      <w:proofErr w:type="spellStart"/>
      <w:r>
        <w:t>übernimmt</w:t>
      </w:r>
      <w:proofErr w:type="spellEnd"/>
      <w:r>
        <w:t xml:space="preserve"> das Routing und </w:t>
      </w:r>
      <w:proofErr w:type="spellStart"/>
      <w:r>
        <w:t>Dämpfung</w:t>
      </w:r>
      <w:proofErr w:type="spellEnd"/>
      <w:r>
        <w:t xml:space="preserve"> </w:t>
      </w:r>
      <w:proofErr w:type="spellStart"/>
      <w:r>
        <w:t>aller</w:t>
      </w:r>
      <w:proofErr w:type="spellEnd"/>
      <w:r>
        <w:t xml:space="preserve"> </w:t>
      </w:r>
      <w:proofErr w:type="spellStart"/>
      <w:r>
        <w:t>Eingangs</w:t>
      </w:r>
      <w:proofErr w:type="spellEnd"/>
      <w:r>
        <w:t>-/</w:t>
      </w:r>
      <w:proofErr w:type="spellStart"/>
      <w:r>
        <w:t>Ausgangs-Kombinationen</w:t>
      </w:r>
      <w:proofErr w:type="spellEnd"/>
      <w:r>
        <w:t xml:space="preserve">. Der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beinhaltet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Signalgenerator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Erzeugung</w:t>
      </w:r>
      <w:proofErr w:type="spellEnd"/>
      <w:r>
        <w:t xml:space="preserve"> von </w:t>
      </w:r>
      <w:proofErr w:type="spellStart"/>
      <w:r>
        <w:t>Sinussignalen</w:t>
      </w:r>
      <w:proofErr w:type="spellEnd"/>
      <w:r>
        <w:t xml:space="preserve">, </w:t>
      </w:r>
      <w:proofErr w:type="spellStart"/>
      <w:r>
        <w:t>Rauschen</w:t>
      </w:r>
      <w:proofErr w:type="spellEnd"/>
      <w:r>
        <w:t xml:space="preserve"> und Sweeps, </w:t>
      </w:r>
      <w:proofErr w:type="spellStart"/>
      <w:r>
        <w:t>mit</w:t>
      </w:r>
      <w:proofErr w:type="spellEnd"/>
      <w:r>
        <w:t xml:space="preserve"> dem </w:t>
      </w:r>
      <w:proofErr w:type="spellStart"/>
      <w:r>
        <w:t>zusätzlich</w:t>
      </w:r>
      <w:proofErr w:type="spellEnd"/>
      <w:r>
        <w:t xml:space="preserve"> die </w:t>
      </w:r>
      <w:proofErr w:type="spellStart"/>
      <w:r>
        <w:t>automatisierten</w:t>
      </w:r>
      <w:proofErr w:type="spellEnd"/>
      <w:r>
        <w:t xml:space="preserve"> </w:t>
      </w:r>
      <w:proofErr w:type="spellStart"/>
      <w:r>
        <w:t>Impedanzverläufe</w:t>
      </w:r>
      <w:proofErr w:type="spellEnd"/>
      <w:r>
        <w:t xml:space="preserve"> an </w:t>
      </w:r>
      <w:proofErr w:type="spellStart"/>
      <w:r>
        <w:t>jedem</w:t>
      </w:r>
      <w:proofErr w:type="spellEnd"/>
      <w:r>
        <w:t xml:space="preserve"> </w:t>
      </w:r>
      <w:proofErr w:type="spellStart"/>
      <w:r>
        <w:t>Ausgangskanal</w:t>
      </w:r>
      <w:proofErr w:type="spellEnd"/>
      <w:r>
        <w:t xml:space="preserve"> </w:t>
      </w:r>
      <w:proofErr w:type="spellStart"/>
      <w:r>
        <w:t>gemessen</w:t>
      </w:r>
      <w:proofErr w:type="spellEnd"/>
      <w:r>
        <w:t xml:space="preserve">, </w:t>
      </w:r>
      <w:proofErr w:type="spellStart"/>
      <w:r>
        <w:t>erfasst</w:t>
      </w:r>
      <w:proofErr w:type="spellEnd"/>
      <w:r>
        <w:t xml:space="preserve"> und </w:t>
      </w:r>
      <w:proofErr w:type="spellStart"/>
      <w:r>
        <w:t>gespeichert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. An der </w:t>
      </w:r>
      <w:proofErr w:type="spellStart"/>
      <w:r>
        <w:t>Vorderseite</w:t>
      </w:r>
      <w:proofErr w:type="spellEnd"/>
      <w:r>
        <w:t xml:space="preserve"> des </w:t>
      </w:r>
      <w:proofErr w:type="spellStart"/>
      <w:r>
        <w:t>Verstärkers</w:t>
      </w:r>
      <w:proofErr w:type="spellEnd"/>
      <w:r>
        <w:t xml:space="preserve"> </w:t>
      </w:r>
      <w:proofErr w:type="spellStart"/>
      <w:r>
        <w:t>befindet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Bedienfeld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LCD-</w:t>
      </w:r>
      <w:proofErr w:type="spellStart"/>
      <w:r>
        <w:t>Hauptdisplay</w:t>
      </w:r>
      <w:proofErr w:type="spellEnd"/>
      <w:r>
        <w:t xml:space="preserve"> (240</w:t>
      </w:r>
      <w:r>
        <w:t> </w:t>
      </w:r>
      <w:r>
        <w:t>×</w:t>
      </w:r>
      <w:r>
        <w:t> </w:t>
      </w:r>
      <w:r>
        <w:t>6</w:t>
      </w:r>
      <w:r w:rsidR="004A4A4B">
        <w:t>4 </w:t>
      </w:r>
      <w:r>
        <w:t>Pixel) und LED-</w:t>
      </w:r>
      <w:proofErr w:type="spellStart"/>
      <w:r>
        <w:t>Anzeigen</w:t>
      </w:r>
      <w:proofErr w:type="spellEnd"/>
      <w:r>
        <w:t xml:space="preserve"> für </w:t>
      </w:r>
      <w:proofErr w:type="spellStart"/>
      <w:r>
        <w:t>anliegendes</w:t>
      </w:r>
      <w:proofErr w:type="spellEnd"/>
      <w:r>
        <w:t xml:space="preserve"> Signal, </w:t>
      </w:r>
      <w:proofErr w:type="spellStart"/>
      <w:r>
        <w:t>Eingangsbegrenzung</w:t>
      </w:r>
      <w:proofErr w:type="spellEnd"/>
      <w:r>
        <w:t xml:space="preserve">, </w:t>
      </w:r>
      <w:proofErr w:type="spellStart"/>
      <w:r>
        <w:t>Ausgangsbegrenzung</w:t>
      </w:r>
      <w:proofErr w:type="spellEnd"/>
      <w:r>
        <w:t xml:space="preserve"> und </w:t>
      </w:r>
      <w:proofErr w:type="spellStart"/>
      <w:r>
        <w:t>Fehler</w:t>
      </w:r>
      <w:proofErr w:type="spellEnd"/>
      <w:r>
        <w:t xml:space="preserve">. Das </w:t>
      </w:r>
      <w:proofErr w:type="spellStart"/>
      <w:r>
        <w:t>Bedienfeld</w:t>
      </w:r>
      <w:proofErr w:type="spellEnd"/>
      <w:r>
        <w:t xml:space="preserve"> an der </w:t>
      </w:r>
      <w:proofErr w:type="spellStart"/>
      <w:r>
        <w:t>Vorderseite</w:t>
      </w:r>
      <w:proofErr w:type="spellEnd"/>
      <w:r>
        <w:t xml:space="preserve"> </w:t>
      </w:r>
      <w:proofErr w:type="spellStart"/>
      <w:r>
        <w:t>bietet</w:t>
      </w:r>
      <w:proofErr w:type="spellEnd"/>
      <w:r>
        <w:t xml:space="preserve"> </w:t>
      </w:r>
      <w:proofErr w:type="spellStart"/>
      <w:r>
        <w:t>verschiedene</w:t>
      </w:r>
      <w:proofErr w:type="spellEnd"/>
      <w:r>
        <w:t xml:space="preserve"> </w:t>
      </w:r>
      <w:proofErr w:type="spellStart"/>
      <w:r>
        <w:t>Funktionen</w:t>
      </w:r>
      <w:proofErr w:type="spellEnd"/>
      <w:r>
        <w:t xml:space="preserve">, u. a. </w:t>
      </w:r>
      <w:proofErr w:type="spellStart"/>
      <w:r>
        <w:t>Ausgangskonfiguration</w:t>
      </w:r>
      <w:proofErr w:type="spellEnd"/>
      <w:r>
        <w:t xml:space="preserve">, </w:t>
      </w:r>
      <w:proofErr w:type="spellStart"/>
      <w:r>
        <w:t>Fehlerprotokollierung</w:t>
      </w:r>
      <w:proofErr w:type="spellEnd"/>
      <w:r>
        <w:t xml:space="preserve">, </w:t>
      </w:r>
      <w:proofErr w:type="spellStart"/>
      <w:r>
        <w:t>Stummschaltung</w:t>
      </w:r>
      <w:proofErr w:type="spellEnd"/>
      <w:r>
        <w:t xml:space="preserve">, </w:t>
      </w:r>
      <w:proofErr w:type="spellStart"/>
      <w:r>
        <w:t>Eingangsempfindlichkeit</w:t>
      </w:r>
      <w:proofErr w:type="spellEnd"/>
      <w:r>
        <w:t xml:space="preserve">, </w:t>
      </w:r>
      <w:proofErr w:type="spellStart"/>
      <w:r>
        <w:t>Ausgangsdämpfung</w:t>
      </w:r>
      <w:proofErr w:type="spellEnd"/>
      <w:r>
        <w:t xml:space="preserve">, Equalizer </w:t>
      </w:r>
      <w:proofErr w:type="spellStart"/>
      <w:r>
        <w:t>ein</w:t>
      </w:r>
      <w:proofErr w:type="spellEnd"/>
      <w:r>
        <w:t>/</w:t>
      </w:r>
      <w:proofErr w:type="spellStart"/>
      <w:r>
        <w:t>aus</w:t>
      </w:r>
      <w:proofErr w:type="spellEnd"/>
      <w:r>
        <w:t xml:space="preserve"> pro </w:t>
      </w:r>
      <w:proofErr w:type="spellStart"/>
      <w:r>
        <w:t>Kanal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Anzeige</w:t>
      </w:r>
      <w:proofErr w:type="spellEnd"/>
      <w:r>
        <w:t xml:space="preserve"> der </w:t>
      </w:r>
      <w:proofErr w:type="spellStart"/>
      <w:r>
        <w:t>gewählten</w:t>
      </w:r>
      <w:proofErr w:type="spellEnd"/>
      <w:r>
        <w:t xml:space="preserve"> Presets für die </w:t>
      </w:r>
      <w:proofErr w:type="spellStart"/>
      <w:r>
        <w:t>Signalverarbeitung</w:t>
      </w:r>
      <w:proofErr w:type="spellEnd"/>
      <w:r>
        <w:t xml:space="preserve">. Der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verfügt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PC-</w:t>
      </w:r>
      <w:proofErr w:type="spellStart"/>
      <w:r>
        <w:t>Schnittstelle</w:t>
      </w:r>
      <w:proofErr w:type="spellEnd"/>
      <w:r>
        <w:t xml:space="preserve"> in Form </w:t>
      </w:r>
      <w:proofErr w:type="spellStart"/>
      <w:r>
        <w:t>eines</w:t>
      </w:r>
      <w:proofErr w:type="spellEnd"/>
      <w:r>
        <w:t xml:space="preserve"> USB-</w:t>
      </w:r>
      <w:proofErr w:type="spellStart"/>
      <w:r>
        <w:t>Anschlusses</w:t>
      </w:r>
      <w:proofErr w:type="spellEnd"/>
      <w:r>
        <w:t xml:space="preserve"> an der </w:t>
      </w:r>
      <w:proofErr w:type="spellStart"/>
      <w:r>
        <w:t>Vorderseite</w:t>
      </w:r>
      <w:proofErr w:type="spellEnd"/>
      <w:r>
        <w:t xml:space="preserve">, </w:t>
      </w:r>
      <w:proofErr w:type="spellStart"/>
      <w:r>
        <w:t>über</w:t>
      </w:r>
      <w:proofErr w:type="spellEnd"/>
      <w:r>
        <w:t xml:space="preserve"> den die </w:t>
      </w:r>
      <w:proofErr w:type="spellStart"/>
      <w:r>
        <w:t>gesamte</w:t>
      </w:r>
      <w:proofErr w:type="spellEnd"/>
      <w:r>
        <w:t xml:space="preserve"> </w:t>
      </w:r>
      <w:proofErr w:type="spellStart"/>
      <w:r>
        <w:t>Einrichtung</w:t>
      </w:r>
      <w:proofErr w:type="spellEnd"/>
      <w:r>
        <w:t xml:space="preserve">, </w:t>
      </w:r>
      <w:proofErr w:type="spellStart"/>
      <w:r>
        <w:t>Konfiguration</w:t>
      </w:r>
      <w:proofErr w:type="spellEnd"/>
      <w:r>
        <w:t xml:space="preserve"> und </w:t>
      </w:r>
      <w:proofErr w:type="spellStart"/>
      <w:r>
        <w:t>Überwachung</w:t>
      </w:r>
      <w:proofErr w:type="spellEnd"/>
      <w:r>
        <w:t xml:space="preserve"> des </w:t>
      </w:r>
      <w:proofErr w:type="spellStart"/>
      <w:r>
        <w:t>Verstärkers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der ControlSpace</w:t>
      </w:r>
      <w:r>
        <w:t xml:space="preserve"> </w:t>
      </w:r>
      <w:r>
        <w:t xml:space="preserve">Designer Software </w:t>
      </w:r>
      <w:proofErr w:type="spellStart"/>
      <w:r>
        <w:t>erfolgen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. An der </w:t>
      </w:r>
      <w:proofErr w:type="spellStart"/>
      <w:r>
        <w:t>Rückseite</w:t>
      </w:r>
      <w:proofErr w:type="spellEnd"/>
      <w:r>
        <w:t xml:space="preserve"> des </w:t>
      </w:r>
      <w:proofErr w:type="spellStart"/>
      <w:r>
        <w:t>Verstärkers</w:t>
      </w:r>
      <w:proofErr w:type="spellEnd"/>
      <w:r>
        <w:t xml:space="preserve"> </w:t>
      </w:r>
      <w:proofErr w:type="spellStart"/>
      <w:r>
        <w:t>befindet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Ethernet-</w:t>
      </w:r>
      <w:proofErr w:type="spellStart"/>
      <w:r>
        <w:t>Schnittstelle</w:t>
      </w:r>
      <w:proofErr w:type="spellEnd"/>
      <w:r>
        <w:t xml:space="preserve"> (RJ-45) für die </w:t>
      </w:r>
      <w:proofErr w:type="spellStart"/>
      <w:r>
        <w:t>serielle</w:t>
      </w:r>
      <w:proofErr w:type="spellEnd"/>
      <w:r>
        <w:t xml:space="preserve"> </w:t>
      </w:r>
      <w:proofErr w:type="spellStart"/>
      <w:r>
        <w:t>Datenübertragung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Ethernet </w:t>
      </w:r>
      <w:proofErr w:type="spellStart"/>
      <w:r>
        <w:t>sowie</w:t>
      </w:r>
      <w:proofErr w:type="spellEnd"/>
      <w:r>
        <w:t xml:space="preserve"> für die </w:t>
      </w:r>
      <w:proofErr w:type="spellStart"/>
      <w:r>
        <w:t>Steuerung</w:t>
      </w:r>
      <w:proofErr w:type="spellEnd"/>
      <w:r>
        <w:t>/</w:t>
      </w:r>
      <w:proofErr w:type="spellStart"/>
      <w:r>
        <w:t>Überwachung</w:t>
      </w:r>
      <w:proofErr w:type="spellEnd"/>
      <w:r>
        <w:t xml:space="preserve"> von </w:t>
      </w:r>
      <w:proofErr w:type="spellStart"/>
      <w:r>
        <w:t>mehreren</w:t>
      </w:r>
      <w:proofErr w:type="spellEnd"/>
      <w:r>
        <w:t xml:space="preserve"> </w:t>
      </w:r>
      <w:proofErr w:type="spellStart"/>
      <w:r>
        <w:t>Verstärkern</w:t>
      </w:r>
      <w:proofErr w:type="spellEnd"/>
      <w:r>
        <w:t xml:space="preserve"> in </w:t>
      </w:r>
      <w:proofErr w:type="spellStart"/>
      <w:r>
        <w:t>Netzwerkversion</w:t>
      </w:r>
      <w:proofErr w:type="spellEnd"/>
      <w:r>
        <w:t xml:space="preserve"> auf </w:t>
      </w:r>
      <w:proofErr w:type="spellStart"/>
      <w:r>
        <w:t>einem</w:t>
      </w:r>
      <w:proofErr w:type="spellEnd"/>
      <w:r>
        <w:t xml:space="preserve"> PC </w:t>
      </w:r>
      <w:proofErr w:type="spellStart"/>
      <w:r>
        <w:t>mit</w:t>
      </w:r>
      <w:proofErr w:type="spellEnd"/>
      <w:r>
        <w:t xml:space="preserve"> der ControlSpace Designer Software. Das </w:t>
      </w:r>
      <w:proofErr w:type="spellStart"/>
      <w:r>
        <w:t>Verstärkergehäuse</w:t>
      </w:r>
      <w:proofErr w:type="spellEnd"/>
      <w:r>
        <w:t xml:space="preserve"> </w:t>
      </w:r>
      <w:proofErr w:type="spellStart"/>
      <w:r>
        <w:t>besteht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Stahl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widerstandsfähigen</w:t>
      </w:r>
      <w:proofErr w:type="spellEnd"/>
      <w:r>
        <w:t xml:space="preserve"> </w:t>
      </w:r>
      <w:proofErr w:type="spellStart"/>
      <w:r>
        <w:t>schwarzen</w:t>
      </w:r>
      <w:proofErr w:type="spellEnd"/>
      <w:r>
        <w:t xml:space="preserve"> </w:t>
      </w:r>
      <w:proofErr w:type="spellStart"/>
      <w:r>
        <w:t>Beschichtung</w:t>
      </w:r>
      <w:proofErr w:type="spellEnd"/>
      <w:r>
        <w:t xml:space="preserve">. Der </w:t>
      </w:r>
      <w:proofErr w:type="spellStart"/>
      <w:r>
        <w:t>Leistungsverstärker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normgerechten</w:t>
      </w:r>
      <w:proofErr w:type="spellEnd"/>
      <w:r>
        <w:t xml:space="preserve"> EIA-310-Racks </w:t>
      </w:r>
      <w:proofErr w:type="spellStart"/>
      <w:r>
        <w:t>mit</w:t>
      </w:r>
      <w:proofErr w:type="spellEnd"/>
      <w:r>
        <w:t xml:space="preserve"> 48</w:t>
      </w:r>
      <w:r w:rsidR="004A4A4B">
        <w:t>3 </w:t>
      </w:r>
      <w:r>
        <w:t xml:space="preserve">mm </w:t>
      </w:r>
      <w:proofErr w:type="spellStart"/>
      <w:r>
        <w:t>Breite</w:t>
      </w:r>
      <w:proofErr w:type="spellEnd"/>
      <w:r>
        <w:t xml:space="preserve"> </w:t>
      </w:r>
      <w:proofErr w:type="spellStart"/>
      <w:r>
        <w:t>kompatibel</w:t>
      </w:r>
      <w:proofErr w:type="spellEnd"/>
      <w:r>
        <w:t xml:space="preserve">. Der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8</w:t>
      </w:r>
      <w:r w:rsidR="004A4A4B">
        <w:t>8 </w:t>
      </w:r>
      <w:r>
        <w:t>mm (</w:t>
      </w:r>
      <w:r w:rsidR="004A4A4B">
        <w:t>2 </w:t>
      </w:r>
      <w:r>
        <w:t xml:space="preserve">HE) </w:t>
      </w:r>
      <w:proofErr w:type="spellStart"/>
      <w:r>
        <w:t>hoch</w:t>
      </w:r>
      <w:proofErr w:type="spellEnd"/>
      <w:r>
        <w:t xml:space="preserve"> und 52</w:t>
      </w:r>
      <w:r w:rsidR="004A4A4B">
        <w:t>5 </w:t>
      </w:r>
      <w:r>
        <w:t xml:space="preserve">mm </w:t>
      </w:r>
      <w:proofErr w:type="spellStart"/>
      <w:r>
        <w:t>tief</w:t>
      </w:r>
      <w:proofErr w:type="spellEnd"/>
      <w:r>
        <w:t xml:space="preserve">. Der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wiegt</w:t>
      </w:r>
      <w:proofErr w:type="spellEnd"/>
      <w:r>
        <w:t xml:space="preserve"> 12,</w:t>
      </w:r>
      <w:r w:rsidR="004A4A4B">
        <w:t>9 </w:t>
      </w:r>
      <w:r>
        <w:t>kg.</w:t>
      </w:r>
    </w:p>
    <w:p w14:paraId="61EF392A" w14:textId="4C474F80" w:rsidR="00A10ECD" w:rsidRPr="00F90291" w:rsidRDefault="0068025D" w:rsidP="0068025D">
      <w:r>
        <w:t>Der V</w:t>
      </w:r>
      <w:proofErr w:type="spellStart"/>
      <w:r>
        <w:t>erstärker</w:t>
      </w:r>
      <w:proofErr w:type="spellEnd"/>
      <w:r>
        <w:t xml:space="preserve"> </w:t>
      </w:r>
      <w:proofErr w:type="spellStart"/>
      <w:r>
        <w:t>soll</w:t>
      </w:r>
      <w:proofErr w:type="spellEnd"/>
      <w:r>
        <w:t xml:space="preserve"> der </w:t>
      </w:r>
      <w:proofErr w:type="spellStart"/>
      <w:r>
        <w:t>konfigurierbare</w:t>
      </w:r>
      <w:proofErr w:type="spellEnd"/>
      <w:r>
        <w:t xml:space="preserve"> PowerMatch PM8500N </w:t>
      </w:r>
      <w:proofErr w:type="spellStart"/>
      <w:r>
        <w:t>Leistungsverstärker</w:t>
      </w:r>
      <w:proofErr w:type="spellEnd"/>
      <w:r>
        <w:t xml:space="preserve"> sein.</w:t>
      </w:r>
    </w:p>
    <w:sectPr w:rsidR="00A10ECD" w:rsidRPr="00F90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F8D4" w14:textId="77777777" w:rsidR="00F15052" w:rsidRDefault="00F15052" w:rsidP="00583198">
      <w:pPr>
        <w:spacing w:after="0" w:line="240" w:lineRule="auto"/>
      </w:pPr>
      <w:r>
        <w:separator/>
      </w:r>
    </w:p>
  </w:endnote>
  <w:endnote w:type="continuationSeparator" w:id="0">
    <w:p w14:paraId="08E9BCFC" w14:textId="77777777" w:rsidR="00F15052" w:rsidRDefault="00F15052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C286D" w14:textId="77777777" w:rsidR="00F15052" w:rsidRDefault="00F15052" w:rsidP="00583198">
      <w:pPr>
        <w:spacing w:after="0" w:line="240" w:lineRule="auto"/>
      </w:pPr>
      <w:r>
        <w:separator/>
      </w:r>
    </w:p>
  </w:footnote>
  <w:footnote w:type="continuationSeparator" w:id="0">
    <w:p w14:paraId="35D15189" w14:textId="77777777" w:rsidR="00F15052" w:rsidRDefault="00F15052" w:rsidP="00583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36724"/>
    <w:multiLevelType w:val="hybridMultilevel"/>
    <w:tmpl w:val="35EE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55228"/>
    <w:multiLevelType w:val="hybridMultilevel"/>
    <w:tmpl w:val="2A6C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64EE1"/>
    <w:multiLevelType w:val="hybridMultilevel"/>
    <w:tmpl w:val="B3A43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230A8"/>
    <w:multiLevelType w:val="hybridMultilevel"/>
    <w:tmpl w:val="9F1E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E1518"/>
    <w:multiLevelType w:val="hybridMultilevel"/>
    <w:tmpl w:val="FA82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842A3"/>
    <w:multiLevelType w:val="hybridMultilevel"/>
    <w:tmpl w:val="6E28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060280">
    <w:abstractNumId w:val="3"/>
  </w:num>
  <w:num w:numId="2" w16cid:durableId="30964347">
    <w:abstractNumId w:val="1"/>
  </w:num>
  <w:num w:numId="3" w16cid:durableId="732657686">
    <w:abstractNumId w:val="2"/>
  </w:num>
  <w:num w:numId="4" w16cid:durableId="1362126117">
    <w:abstractNumId w:val="0"/>
  </w:num>
  <w:num w:numId="5" w16cid:durableId="1573350709">
    <w:abstractNumId w:val="5"/>
  </w:num>
  <w:num w:numId="6" w16cid:durableId="12092246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52"/>
    <w:rsid w:val="001C47E5"/>
    <w:rsid w:val="001C67CC"/>
    <w:rsid w:val="001E6CAA"/>
    <w:rsid w:val="00207840"/>
    <w:rsid w:val="00221651"/>
    <w:rsid w:val="0049103D"/>
    <w:rsid w:val="004A4A4B"/>
    <w:rsid w:val="00583198"/>
    <w:rsid w:val="00614DEA"/>
    <w:rsid w:val="00622765"/>
    <w:rsid w:val="0068025D"/>
    <w:rsid w:val="006D18FD"/>
    <w:rsid w:val="00773749"/>
    <w:rsid w:val="00820E1B"/>
    <w:rsid w:val="008B59ED"/>
    <w:rsid w:val="008D5C2D"/>
    <w:rsid w:val="00955594"/>
    <w:rsid w:val="009A7DC6"/>
    <w:rsid w:val="00A10ECD"/>
    <w:rsid w:val="00A6784F"/>
    <w:rsid w:val="00AB5905"/>
    <w:rsid w:val="00AC0800"/>
    <w:rsid w:val="00B246F0"/>
    <w:rsid w:val="00B57478"/>
    <w:rsid w:val="00B97618"/>
    <w:rsid w:val="00BD2873"/>
    <w:rsid w:val="00BE0325"/>
    <w:rsid w:val="00BF7C4B"/>
    <w:rsid w:val="00C521F3"/>
    <w:rsid w:val="00D24160"/>
    <w:rsid w:val="00D47F72"/>
    <w:rsid w:val="00E50E4C"/>
    <w:rsid w:val="00E90563"/>
    <w:rsid w:val="00F15052"/>
    <w:rsid w:val="00F90291"/>
    <w:rsid w:val="00F92595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152F9"/>
  <w15:chartTrackingRefBased/>
  <w15:docId w15:val="{55391252-D0C0-4434-9242-9475A3CF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21</TotalTime>
  <Pages>2</Pages>
  <Words>689</Words>
  <Characters>4715</Characters>
  <DocSecurity>0</DocSecurity>
  <Lines>78</Lines>
  <Paragraphs>15</Paragraphs>
  <ScaleCrop>false</ScaleCrop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2023-07-14T19:11:00Z</dcterms:created>
  <dcterms:modified xsi:type="dcterms:W3CDTF">2023-07-14T19:32:00Z</dcterms:modified>
</cp:coreProperties>
</file>