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58DDBFC0" w:rsidR="002F4998" w:rsidRPr="00561129" w:rsidRDefault="00F779AF" w:rsidP="002F4998">
      <w:pPr>
        <w:rPr>
          <w:rFonts w:ascii="MS Mincho" w:eastAsia="MS Mincho" w:hAnsi="MS Mincho"/>
        </w:rPr>
      </w:pPr>
      <w:r w:rsidRPr="00561129">
        <w:rPr>
          <w:rFonts w:ascii="MS Mincho" w:eastAsia="MS Mincho" w:hAnsi="MS Mincho"/>
          <w:b/>
          <w:bCs/>
        </w:rPr>
        <w:t>MA12</w:t>
      </w:r>
      <w:r w:rsidR="008368BF" w:rsidRPr="00561129">
        <w:rPr>
          <w:rFonts w:ascii="MS Mincho" w:eastAsia="MS Mincho" w:hAnsi="MS Mincho"/>
          <w:b/>
          <w:bCs/>
        </w:rPr>
        <w:t>E</w:t>
      </w:r>
      <w:r w:rsidRPr="00561129">
        <w:rPr>
          <w:rFonts w:ascii="MS Mincho" w:eastAsia="MS Mincho" w:hAnsi="MS Mincho"/>
          <w:b/>
          <w:bCs/>
        </w:rPr>
        <w:t xml:space="preserve">X </w:t>
      </w:r>
      <w:r w:rsidR="008368BF" w:rsidRPr="00561129">
        <w:rPr>
          <w:rFonts w:ascii="MS Mincho" w:eastAsia="MS Mincho" w:hAnsi="MS Mincho"/>
          <w:b/>
          <w:bCs/>
        </w:rPr>
        <w:t xml:space="preserve">column </w:t>
      </w:r>
      <w:r w:rsidR="00AF7877" w:rsidRPr="00561129">
        <w:rPr>
          <w:rFonts w:ascii="MS Mincho" w:eastAsia="MS Mincho" w:hAnsi="MS Mincho"/>
          <w:b/>
          <w:bCs/>
        </w:rPr>
        <w:t>array loudspeaker</w:t>
      </w:r>
    </w:p>
    <w:p w14:paraId="548ECB66" w14:textId="56D06484" w:rsidR="002F4998" w:rsidRPr="00561129" w:rsidRDefault="00B801EF" w:rsidP="002F4998">
      <w:pPr>
        <w:rPr>
          <w:rFonts w:ascii="MS Mincho" w:eastAsia="MS Mincho" w:hAnsi="MS Mincho"/>
          <w:szCs w:val="20"/>
        </w:rPr>
      </w:pPr>
      <w:proofErr w:type="spellStart"/>
      <w:r w:rsidRPr="00561129">
        <w:rPr>
          <w:rFonts w:ascii="MS Mincho" w:eastAsia="MS Mincho" w:hAnsi="MS Mincho" w:hint="eastAsia"/>
        </w:rPr>
        <w:t>設計者とエンジニアのための仕様概要</w:t>
      </w:r>
      <w:proofErr w:type="spellEnd"/>
    </w:p>
    <w:p w14:paraId="4FBEC59A" w14:textId="705F8831" w:rsidR="00207ED0" w:rsidRPr="00561129" w:rsidRDefault="008A2994" w:rsidP="002F4998">
      <w:pPr>
        <w:rPr>
          <w:rFonts w:ascii="MS Mincho" w:eastAsia="MS Mincho" w:hAnsi="MS Mincho"/>
          <w:szCs w:val="20"/>
        </w:rPr>
      </w:pPr>
      <w:proofErr w:type="gramStart"/>
      <w:r w:rsidRPr="00561129">
        <w:rPr>
          <w:rFonts w:ascii="MS Mincho" w:eastAsia="MS Mincho" w:hAnsi="MS Mincho"/>
          <w:szCs w:val="20"/>
        </w:rPr>
        <w:t>2026</w:t>
      </w:r>
      <w:r w:rsidRPr="00561129">
        <w:rPr>
          <w:rFonts w:ascii="MS Mincho" w:eastAsia="MS Mincho" w:hAnsi="MS Mincho" w:hint="eastAsia"/>
          <w:szCs w:val="20"/>
        </w:rPr>
        <w:t>年</w:t>
      </w:r>
      <w:r w:rsidRPr="00561129">
        <w:rPr>
          <w:rFonts w:ascii="MS Mincho" w:eastAsia="MS Mincho" w:hAnsi="MS Mincho"/>
          <w:szCs w:val="20"/>
        </w:rPr>
        <w:t>3</w:t>
      </w:r>
      <w:r w:rsidRPr="00561129">
        <w:rPr>
          <w:rFonts w:ascii="MS Mincho" w:eastAsia="MS Mincho" w:hAnsi="MS Mincho" w:hint="eastAsia"/>
          <w:szCs w:val="20"/>
        </w:rPr>
        <w:t>月</w:t>
      </w:r>
      <w:proofErr w:type="gramEnd"/>
    </w:p>
    <w:p w14:paraId="399C2AF1" w14:textId="290102D2" w:rsidR="0085496A" w:rsidRPr="00561129" w:rsidRDefault="0085496A" w:rsidP="0085496A">
      <w:pPr>
        <w:rPr>
          <w:rFonts w:ascii="MS Mincho" w:eastAsia="MS Mincho" w:hAnsi="MS Mincho"/>
        </w:rPr>
      </w:pPr>
      <w:proofErr w:type="spellStart"/>
      <w:r w:rsidRPr="00561129">
        <w:rPr>
          <w:rFonts w:ascii="MS Mincho" w:eastAsia="MS Mincho" w:hAnsi="MS Mincho" w:hint="eastAsia"/>
        </w:rPr>
        <w:t>本スピーカーはマルチ</w:t>
      </w:r>
      <w:r w:rsidRPr="00561129">
        <w:rPr>
          <w:rFonts w:ascii="MS Mincho" w:eastAsia="MS Mincho" w:hAnsi="MS Mincho"/>
        </w:rPr>
        <w:t>-</w:t>
      </w:r>
      <w:r w:rsidRPr="00561129">
        <w:rPr>
          <w:rFonts w:ascii="MS Mincho" w:eastAsia="MS Mincho" w:hAnsi="MS Mincho" w:hint="eastAsia"/>
        </w:rPr>
        <w:t>ドライバーのフルレンジシステムです。それぞれに適したアクティブイコライゼーションを適用しています</w:t>
      </w:r>
      <w:proofErr w:type="spellEnd"/>
      <w:r w:rsidRPr="00561129">
        <w:rPr>
          <w:rFonts w:ascii="MS Mincho" w:eastAsia="MS Mincho" w:hAnsi="MS Mincho" w:hint="eastAsia"/>
        </w:rPr>
        <w:t>。</w:t>
      </w:r>
    </w:p>
    <w:p w14:paraId="56B86CD2" w14:textId="3E5E2340" w:rsidR="0085496A" w:rsidRPr="00561129" w:rsidRDefault="0085496A" w:rsidP="0085496A">
      <w:pPr>
        <w:rPr>
          <w:rFonts w:ascii="MS Mincho" w:eastAsia="MS Mincho" w:hAnsi="MS Mincho"/>
        </w:rPr>
      </w:pPr>
      <w:proofErr w:type="gramStart"/>
      <w:r w:rsidRPr="00561129">
        <w:rPr>
          <w:rFonts w:ascii="MS Mincho" w:eastAsia="MS Mincho" w:hAnsi="MS Mincho" w:hint="eastAsia"/>
        </w:rPr>
        <w:t>トランスデューサー部は、</w:t>
      </w:r>
      <w:r w:rsidR="000A0C4B" w:rsidRPr="00561129">
        <w:rPr>
          <w:rFonts w:ascii="MS Mincho" w:eastAsia="MS Mincho" w:hAnsi="MS Mincho" w:hint="eastAsia"/>
        </w:rPr>
        <w:t>モジュール式アレイ</w:t>
      </w:r>
      <w:r w:rsidRPr="00561129">
        <w:rPr>
          <w:rFonts w:ascii="MS Mincho" w:eastAsia="MS Mincho" w:hAnsi="MS Mincho" w:hint="eastAsia"/>
        </w:rPr>
        <w:t>スピーカーデザインで配置された</w:t>
      </w:r>
      <w:r w:rsidRPr="00561129">
        <w:rPr>
          <w:rFonts w:ascii="MS Mincho" w:eastAsia="MS Mincho" w:hAnsi="MS Mincho"/>
        </w:rPr>
        <w:t>12</w:t>
      </w:r>
      <w:r w:rsidRPr="00561129">
        <w:rPr>
          <w:rFonts w:ascii="MS Mincho" w:eastAsia="MS Mincho" w:hAnsi="MS Mincho" w:hint="eastAsia"/>
        </w:rPr>
        <w:t>個の</w:t>
      </w:r>
      <w:r w:rsidRPr="00561129">
        <w:rPr>
          <w:rFonts w:ascii="MS Mincho" w:eastAsia="MS Mincho" w:hAnsi="MS Mincho"/>
        </w:rPr>
        <w:t>2</w:t>
      </w:r>
      <w:r w:rsidR="008A2994" w:rsidRPr="00561129">
        <w:rPr>
          <w:rFonts w:ascii="MS Mincho" w:eastAsia="MS Mincho" w:hAnsi="MS Mincho"/>
        </w:rPr>
        <w:t>.25</w:t>
      </w:r>
      <w:proofErr w:type="gramEnd"/>
      <w:r w:rsidRPr="00561129">
        <w:rPr>
          <w:rFonts w:ascii="MS Mincho" w:eastAsia="MS Mincho" w:hAnsi="MS Mincho"/>
        </w:rPr>
        <w:t>-in</w:t>
      </w:r>
      <w:r w:rsidRPr="00561129">
        <w:rPr>
          <w:rFonts w:ascii="MS Mincho" w:eastAsia="MS Mincho" w:hAnsi="MS Mincho" w:hint="eastAsia"/>
        </w:rPr>
        <w:t>（</w:t>
      </w:r>
      <w:r w:rsidRPr="00561129">
        <w:rPr>
          <w:rFonts w:ascii="MS Mincho" w:eastAsia="MS Mincho" w:hAnsi="MS Mincho"/>
        </w:rPr>
        <w:t>57 mm</w:t>
      </w:r>
      <w:r w:rsidRPr="00561129">
        <w:rPr>
          <w:rFonts w:ascii="MS Mincho" w:eastAsia="MS Mincho" w:hAnsi="MS Mincho" w:hint="eastAsia"/>
        </w:rPr>
        <w:t>）ハイエクスカーション、耐候仕様ドライバーで構成されます。各ドライバーは</w:t>
      </w:r>
      <w:r w:rsidRPr="00561129">
        <w:rPr>
          <w:rFonts w:ascii="MS Mincho" w:eastAsia="MS Mincho" w:hAnsi="MS Mincho"/>
        </w:rPr>
        <w:t>5 Ω</w:t>
      </w:r>
      <w:r w:rsidRPr="00561129">
        <w:rPr>
          <w:rFonts w:ascii="MS Mincho" w:eastAsia="MS Mincho" w:hAnsi="MS Mincho" w:hint="eastAsia"/>
        </w:rPr>
        <w:t>の定格インピーダンスで、シリーズ／パラレルで配線することで、</w:t>
      </w:r>
      <w:r w:rsidRPr="00561129">
        <w:rPr>
          <w:rFonts w:ascii="MS Mincho" w:eastAsia="MS Mincho" w:hAnsi="MS Mincho"/>
        </w:rPr>
        <w:t xml:space="preserve">8 </w:t>
      </w:r>
      <w:proofErr w:type="spellStart"/>
      <w:r w:rsidRPr="00561129">
        <w:rPr>
          <w:rFonts w:ascii="MS Mincho" w:eastAsia="MS Mincho" w:hAnsi="MS Mincho"/>
        </w:rPr>
        <w:t>Ω</w:t>
      </w:r>
      <w:r w:rsidRPr="00561129">
        <w:rPr>
          <w:rFonts w:ascii="MS Mincho" w:eastAsia="MS Mincho" w:hAnsi="MS Mincho" w:hint="eastAsia"/>
        </w:rPr>
        <w:t>の複合公称インピーダンスを発揮します</w:t>
      </w:r>
      <w:proofErr w:type="spellEnd"/>
      <w:r w:rsidRPr="00561129">
        <w:rPr>
          <w:rFonts w:ascii="MS Mincho" w:eastAsia="MS Mincho" w:hAnsi="MS Mincho" w:hint="eastAsia"/>
        </w:rPr>
        <w:t>。</w:t>
      </w:r>
    </w:p>
    <w:p w14:paraId="69E7F74B" w14:textId="5B1866C0" w:rsidR="0085496A" w:rsidRPr="00561129" w:rsidRDefault="0085496A" w:rsidP="0085496A">
      <w:pPr>
        <w:rPr>
          <w:rFonts w:ascii="MS Mincho" w:eastAsia="MS Mincho" w:hAnsi="MS Mincho"/>
        </w:rPr>
      </w:pPr>
      <w:r w:rsidRPr="00561129">
        <w:rPr>
          <w:rFonts w:ascii="MS Mincho" w:eastAsia="MS Mincho" w:hAnsi="MS Mincho" w:hint="eastAsia"/>
        </w:rPr>
        <w:t>スピーカーの公称水平ビーム幅は</w:t>
      </w:r>
      <w:r w:rsidRPr="00561129">
        <w:rPr>
          <w:rFonts w:ascii="MS Mincho" w:eastAsia="MS Mincho" w:hAnsi="MS Mincho"/>
        </w:rPr>
        <w:t>160°</w:t>
      </w:r>
      <w:r w:rsidRPr="00561129">
        <w:rPr>
          <w:rFonts w:ascii="MS Mincho" w:eastAsia="MS Mincho" w:hAnsi="MS Mincho" w:hint="eastAsia"/>
        </w:rPr>
        <w:t>で、垂直カバレージは一定高の範囲です。スピーカーの許容入力は</w:t>
      </w:r>
      <w:r w:rsidRPr="00561129">
        <w:rPr>
          <w:rFonts w:ascii="MS Mincho" w:eastAsia="MS Mincho" w:hAnsi="MS Mincho"/>
        </w:rPr>
        <w:t>150 W</w:t>
      </w:r>
      <w:r w:rsidRPr="00561129">
        <w:rPr>
          <w:rFonts w:ascii="MS Mincho" w:eastAsia="MS Mincho" w:hAnsi="MS Mincho" w:hint="eastAsia"/>
        </w:rPr>
        <w:t>の連続ピンクノイズで、帯域は</w:t>
      </w:r>
      <w:r w:rsidRPr="00561129">
        <w:rPr>
          <w:rFonts w:ascii="MS Mincho" w:eastAsia="MS Mincho" w:hAnsi="MS Mincho"/>
        </w:rPr>
        <w:t>75 Hz</w:t>
      </w:r>
      <w:r w:rsidRPr="00561129">
        <w:rPr>
          <w:rFonts w:ascii="MS Mincho" w:eastAsia="MS Mincho" w:hAnsi="MS Mincho" w:hint="eastAsia"/>
        </w:rPr>
        <w:t>～</w:t>
      </w:r>
      <w:r w:rsidRPr="00561129">
        <w:rPr>
          <w:rFonts w:ascii="MS Mincho" w:eastAsia="MS Mincho" w:hAnsi="MS Mincho"/>
        </w:rPr>
        <w:t>13 kHz</w:t>
      </w:r>
      <w:r w:rsidRPr="00561129">
        <w:rPr>
          <w:rFonts w:ascii="MS Mincho" w:eastAsia="MS Mincho" w:hAnsi="MS Mincho" w:hint="eastAsia"/>
        </w:rPr>
        <w:t>（±</w:t>
      </w:r>
      <w:r w:rsidRPr="00561129">
        <w:rPr>
          <w:rFonts w:ascii="MS Mincho" w:eastAsia="MS Mincho" w:hAnsi="MS Mincho"/>
        </w:rPr>
        <w:t xml:space="preserve">3 </w:t>
      </w:r>
      <w:proofErr w:type="spellStart"/>
      <w:r w:rsidRPr="00561129">
        <w:rPr>
          <w:rFonts w:ascii="MS Mincho" w:eastAsia="MS Mincho" w:hAnsi="MS Mincho"/>
        </w:rPr>
        <w:t>dB</w:t>
      </w:r>
      <w:r w:rsidRPr="00561129">
        <w:rPr>
          <w:rFonts w:ascii="MS Mincho" w:eastAsia="MS Mincho" w:hAnsi="MS Mincho" w:hint="eastAsia"/>
        </w:rPr>
        <w:t>）に制限されます</w:t>
      </w:r>
      <w:proofErr w:type="spellEnd"/>
      <w:r w:rsidRPr="00561129">
        <w:rPr>
          <w:rFonts w:ascii="MS Mincho" w:eastAsia="MS Mincho" w:hAnsi="MS Mincho" w:hint="eastAsia"/>
        </w:rPr>
        <w:t>。</w:t>
      </w:r>
    </w:p>
    <w:p w14:paraId="392F2125" w14:textId="5EE67ABE" w:rsidR="0085496A" w:rsidRPr="00561129" w:rsidRDefault="0085496A" w:rsidP="0085496A">
      <w:pPr>
        <w:rPr>
          <w:rFonts w:ascii="MS Mincho" w:eastAsia="MS Mincho" w:hAnsi="MS Mincho"/>
        </w:rPr>
      </w:pPr>
      <w:r w:rsidRPr="00561129">
        <w:rPr>
          <w:rFonts w:ascii="MS Mincho" w:eastAsia="MS Mincho" w:hAnsi="MS Mincho" w:hint="eastAsia"/>
        </w:rPr>
        <w:t>本スピーカーには、</w:t>
      </w:r>
      <w:r w:rsidRPr="00561129">
        <w:rPr>
          <w:rFonts w:ascii="MS Mincho" w:eastAsia="MS Mincho" w:hAnsi="MS Mincho"/>
        </w:rPr>
        <w:t>75 Hz</w:t>
      </w:r>
      <w:r w:rsidRPr="00561129">
        <w:rPr>
          <w:rFonts w:ascii="MS Mincho" w:eastAsia="MS Mincho" w:hAnsi="MS Mincho" w:hint="eastAsia"/>
        </w:rPr>
        <w:t>にチューニングされたダクト型ベントシステムを設置します。スピーカーモジュールの入力コネクターは、</w:t>
      </w:r>
      <w:r w:rsidRPr="00561129">
        <w:rPr>
          <w:rFonts w:ascii="MS Mincho" w:eastAsia="MS Mincho" w:hAnsi="MS Mincho"/>
        </w:rPr>
        <w:t>2</w:t>
      </w:r>
      <w:r w:rsidRPr="00561129">
        <w:rPr>
          <w:rFonts w:ascii="MS Mincho" w:eastAsia="MS Mincho" w:hAnsi="MS Mincho" w:hint="eastAsia"/>
        </w:rPr>
        <w:t>つのパラレル配線</w:t>
      </w:r>
      <w:r w:rsidRPr="00561129">
        <w:rPr>
          <w:rFonts w:ascii="MS Mincho" w:eastAsia="MS Mincho" w:hAnsi="MS Mincho"/>
        </w:rPr>
        <w:t xml:space="preserve">NL4 Neutrik </w:t>
      </w:r>
      <w:r w:rsidR="00F96603" w:rsidRPr="00561129">
        <w:rPr>
          <w:rFonts w:ascii="MS Mincho" w:eastAsia="MS Mincho" w:hAnsi="MS Mincho"/>
        </w:rPr>
        <w:t>speakON</w:t>
      </w:r>
      <w:r w:rsidRPr="00561129">
        <w:rPr>
          <w:rFonts w:ascii="MS Mincho" w:eastAsia="MS Mincho" w:hAnsi="MS Mincho" w:hint="eastAsia"/>
        </w:rPr>
        <w:t>コネクターと</w:t>
      </w:r>
      <w:r w:rsidRPr="00561129">
        <w:rPr>
          <w:rFonts w:ascii="MS Mincho" w:eastAsia="MS Mincho" w:hAnsi="MS Mincho"/>
        </w:rPr>
        <w:t>2</w:t>
      </w:r>
      <w:r w:rsidRPr="00561129">
        <w:rPr>
          <w:rFonts w:ascii="MS Mincho" w:eastAsia="MS Mincho" w:hAnsi="MS Mincho" w:hint="eastAsia"/>
        </w:rPr>
        <w:t>つの</w:t>
      </w:r>
      <w:r w:rsidRPr="00561129">
        <w:rPr>
          <w:rFonts w:ascii="MS Mincho" w:eastAsia="MS Mincho" w:hAnsi="MS Mincho"/>
        </w:rPr>
        <w:t>2</w:t>
      </w:r>
      <w:r w:rsidRPr="00561129">
        <w:rPr>
          <w:rFonts w:ascii="MS Mincho" w:eastAsia="MS Mincho" w:hAnsi="MS Mincho" w:hint="eastAsia"/>
        </w:rPr>
        <w:t>コンダクターバリアストリップで構成されます。</w:t>
      </w:r>
    </w:p>
    <w:p w14:paraId="12254274" w14:textId="240901BD" w:rsidR="0085496A" w:rsidRPr="00561129" w:rsidRDefault="0085496A" w:rsidP="0085496A">
      <w:pPr>
        <w:rPr>
          <w:rFonts w:ascii="MS Mincho" w:eastAsia="MS Mincho" w:hAnsi="MS Mincho"/>
        </w:rPr>
      </w:pPr>
      <w:r w:rsidRPr="00561129">
        <w:rPr>
          <w:rFonts w:ascii="MS Mincho" w:eastAsia="MS Mincho" w:hAnsi="MS Mincho" w:hint="eastAsia"/>
        </w:rPr>
        <w:t>スピーカーモジュールのエンクロージャーは、パウダーコートされたアルミ押出材のサイドウォールと亜鉛めっきスチール製の上部／下部キャップで構成されます。外寸は</w:t>
      </w:r>
      <w:r w:rsidRPr="00561129">
        <w:rPr>
          <w:rFonts w:ascii="MS Mincho" w:eastAsia="MS Mincho" w:hAnsi="MS Mincho"/>
        </w:rPr>
        <w:t>985 mm × 104 mm ×</w:t>
      </w:r>
      <w:r w:rsidR="00F96603" w:rsidRPr="00561129">
        <w:rPr>
          <w:rFonts w:ascii="MS Mincho" w:eastAsia="MS Mincho" w:hAnsi="MS Mincho"/>
        </w:rPr>
        <w:t xml:space="preserve"> </w:t>
      </w:r>
      <w:r w:rsidRPr="00561129">
        <w:rPr>
          <w:rFonts w:ascii="MS Mincho" w:eastAsia="MS Mincho" w:hAnsi="MS Mincho"/>
        </w:rPr>
        <w:t>139 mm</w:t>
      </w:r>
      <w:r w:rsidRPr="00561129">
        <w:rPr>
          <w:rFonts w:ascii="MS Mincho" w:eastAsia="MS Mincho" w:hAnsi="MS Mincho" w:hint="eastAsia"/>
        </w:rPr>
        <w:t>（</w:t>
      </w:r>
      <w:r w:rsidRPr="00561129">
        <w:rPr>
          <w:rFonts w:ascii="MS Mincho" w:eastAsia="MS Mincho" w:hAnsi="MS Mincho"/>
        </w:rPr>
        <w:t>38.8 in × 4.1 in × 5.5 in</w:t>
      </w:r>
      <w:r w:rsidRPr="00561129">
        <w:rPr>
          <w:rFonts w:ascii="MS Mincho" w:eastAsia="MS Mincho" w:hAnsi="MS Mincho" w:hint="eastAsia"/>
        </w:rPr>
        <w:t>）です。重量は</w:t>
      </w:r>
      <w:r w:rsidRPr="00561129">
        <w:rPr>
          <w:rFonts w:ascii="MS Mincho" w:eastAsia="MS Mincho" w:hAnsi="MS Mincho"/>
        </w:rPr>
        <w:t>9.4 kg</w:t>
      </w:r>
      <w:r w:rsidRPr="00561129">
        <w:rPr>
          <w:rFonts w:ascii="MS Mincho" w:eastAsia="MS Mincho" w:hAnsi="MS Mincho" w:hint="eastAsia"/>
        </w:rPr>
        <w:t>（</w:t>
      </w:r>
      <w:r w:rsidRPr="00561129">
        <w:rPr>
          <w:rFonts w:ascii="MS Mincho" w:eastAsia="MS Mincho" w:hAnsi="MS Mincho"/>
        </w:rPr>
        <w:t xml:space="preserve">21.0 </w:t>
      </w:r>
      <w:proofErr w:type="spellStart"/>
      <w:r w:rsidRPr="00561129">
        <w:rPr>
          <w:rFonts w:ascii="MS Mincho" w:eastAsia="MS Mincho" w:hAnsi="MS Mincho"/>
        </w:rPr>
        <w:t>lb</w:t>
      </w:r>
      <w:r w:rsidRPr="00561129">
        <w:rPr>
          <w:rFonts w:ascii="MS Mincho" w:eastAsia="MS Mincho" w:hAnsi="MS Mincho" w:hint="eastAsia"/>
        </w:rPr>
        <w:t>）です</w:t>
      </w:r>
      <w:proofErr w:type="spellEnd"/>
      <w:r w:rsidRPr="00561129">
        <w:rPr>
          <w:rFonts w:ascii="MS Mincho" w:eastAsia="MS Mincho" w:hAnsi="MS Mincho" w:hint="eastAsia"/>
        </w:rPr>
        <w:t>。</w:t>
      </w:r>
    </w:p>
    <w:p w14:paraId="48CFA1E5" w14:textId="025197E2" w:rsidR="00A10ECD" w:rsidRPr="00561129" w:rsidRDefault="0085496A" w:rsidP="0085496A">
      <w:pPr>
        <w:rPr>
          <w:rFonts w:ascii="MS Mincho" w:eastAsia="MS Mincho" w:hAnsi="MS Mincho"/>
        </w:rPr>
      </w:pPr>
      <w:r w:rsidRPr="00561129">
        <w:rPr>
          <w:rFonts w:ascii="MS Mincho" w:eastAsia="MS Mincho" w:hAnsi="MS Mincho" w:hint="eastAsia"/>
        </w:rPr>
        <w:t>正式名称は</w:t>
      </w:r>
      <w:r w:rsidRPr="00561129">
        <w:rPr>
          <w:rFonts w:ascii="MS Mincho" w:eastAsia="MS Mincho" w:hAnsi="MS Mincho"/>
        </w:rPr>
        <w:t xml:space="preserve">MA12EX </w:t>
      </w:r>
      <w:r w:rsidR="00B801EF" w:rsidRPr="00561129">
        <w:rPr>
          <w:rFonts w:ascii="MS Mincho" w:eastAsia="MS Mincho" w:hAnsi="MS Mincho"/>
        </w:rPr>
        <w:t>column</w:t>
      </w:r>
      <w:r w:rsidRPr="00561129">
        <w:rPr>
          <w:rFonts w:ascii="MS Mincho" w:eastAsia="MS Mincho" w:hAnsi="MS Mincho"/>
        </w:rPr>
        <w:t xml:space="preserve"> array </w:t>
      </w:r>
      <w:proofErr w:type="spellStart"/>
      <w:r w:rsidRPr="00561129">
        <w:rPr>
          <w:rFonts w:ascii="MS Mincho" w:eastAsia="MS Mincho" w:hAnsi="MS Mincho"/>
        </w:rPr>
        <w:t>loudspeaker</w:t>
      </w:r>
      <w:r w:rsidRPr="00561129">
        <w:rPr>
          <w:rFonts w:ascii="MS Mincho" w:eastAsia="MS Mincho" w:hAnsi="MS Mincho" w:hint="eastAsia"/>
        </w:rPr>
        <w:t>です</w:t>
      </w:r>
      <w:proofErr w:type="spellEnd"/>
      <w:r w:rsidRPr="00561129">
        <w:rPr>
          <w:rFonts w:ascii="MS Mincho" w:eastAsia="MS Mincho" w:hAnsi="MS Mincho" w:hint="eastAsia"/>
        </w:rPr>
        <w:t>。</w:t>
      </w:r>
    </w:p>
    <w:p w14:paraId="0EF3CF56" w14:textId="77777777" w:rsidR="001D182A" w:rsidRPr="00561129" w:rsidRDefault="001D182A" w:rsidP="002F4998">
      <w:pPr>
        <w:rPr>
          <w:rFonts w:ascii="MS Mincho" w:eastAsia="MS Mincho" w:hAnsi="MS Mincho"/>
        </w:rPr>
      </w:pPr>
    </w:p>
    <w:sectPr w:rsidR="001D182A" w:rsidRPr="005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C9A5" w14:textId="77777777" w:rsidR="006F4E9A" w:rsidRDefault="006F4E9A" w:rsidP="00357880">
      <w:pPr>
        <w:spacing w:after="0" w:line="240" w:lineRule="auto"/>
      </w:pPr>
      <w:r>
        <w:separator/>
      </w:r>
    </w:p>
  </w:endnote>
  <w:endnote w:type="continuationSeparator" w:id="0">
    <w:p w14:paraId="12DC6E36" w14:textId="77777777" w:rsidR="006F4E9A" w:rsidRDefault="006F4E9A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E990" w14:textId="77777777" w:rsidR="006F4E9A" w:rsidRDefault="006F4E9A" w:rsidP="00357880">
      <w:pPr>
        <w:spacing w:after="0" w:line="240" w:lineRule="auto"/>
      </w:pPr>
      <w:r>
        <w:separator/>
      </w:r>
    </w:p>
  </w:footnote>
  <w:footnote w:type="continuationSeparator" w:id="0">
    <w:p w14:paraId="169EACD5" w14:textId="77777777" w:rsidR="006F4E9A" w:rsidRDefault="006F4E9A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A0C4B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61129"/>
    <w:rsid w:val="00570E59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6F4E9A"/>
    <w:rsid w:val="007032CF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496A"/>
    <w:rsid w:val="00855A0A"/>
    <w:rsid w:val="00856BDB"/>
    <w:rsid w:val="00857F4E"/>
    <w:rsid w:val="008622FC"/>
    <w:rsid w:val="008922EE"/>
    <w:rsid w:val="008A2994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32518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F7877"/>
    <w:rsid w:val="00B14D02"/>
    <w:rsid w:val="00B31909"/>
    <w:rsid w:val="00B4351B"/>
    <w:rsid w:val="00B5235A"/>
    <w:rsid w:val="00B52EF5"/>
    <w:rsid w:val="00B801EF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3F22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B6E2E"/>
    <w:rsid w:val="00EC216E"/>
    <w:rsid w:val="00EC29D4"/>
    <w:rsid w:val="00EC3330"/>
    <w:rsid w:val="00EC4BAD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96603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572</Characters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2026-03-23T20:53:00Z</dcterms:modified>
</cp:coreProperties>
</file>